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D4" w:rsidRPr="00544011" w:rsidRDefault="00A7211E" w:rsidP="006D48BD">
      <w:pPr>
        <w:shd w:val="clear" w:color="auto" w:fill="FFFFFF"/>
        <w:spacing w:before="100" w:beforeAutospacing="1" w:after="100" w:afterAutospacing="1"/>
        <w:jc w:val="center"/>
        <w:outlineLvl w:val="0"/>
        <w:rPr>
          <w:rFonts w:eastAsia="Times New Roman"/>
          <w:smallCaps/>
          <w:kern w:val="36"/>
          <w:sz w:val="32"/>
          <w:lang w:val="de-DE"/>
        </w:rPr>
      </w:pPr>
      <w:r w:rsidRPr="00544011">
        <w:rPr>
          <w:rFonts w:eastAsia="Times New Roman"/>
          <w:b/>
          <w:smallCaps/>
          <w:kern w:val="36"/>
          <w:sz w:val="32"/>
          <w:lang w:val="de-DE"/>
        </w:rPr>
        <w:t>Die ökumenische Situation in der Karibik</w:t>
      </w:r>
    </w:p>
    <w:p w:rsidR="00056A84" w:rsidRPr="00544011" w:rsidRDefault="00A7211E"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t>D</w:t>
      </w:r>
      <w:r w:rsidR="001151C0">
        <w:rPr>
          <w:rFonts w:eastAsia="Times New Roman"/>
          <w:color w:val="222222"/>
          <w:lang w:val="de-DE"/>
        </w:rPr>
        <w:t>ie Karibik</w:t>
      </w:r>
      <w:r w:rsidRPr="00544011">
        <w:rPr>
          <w:rFonts w:eastAsia="Times New Roman"/>
          <w:color w:val="222222"/>
          <w:lang w:val="de-DE"/>
        </w:rPr>
        <w:t xml:space="preserve"> </w:t>
      </w:r>
      <w:r w:rsidR="008D38D5">
        <w:rPr>
          <w:rFonts w:eastAsia="Times New Roman"/>
          <w:color w:val="222222"/>
          <w:lang w:val="de-DE"/>
        </w:rPr>
        <w:t>ist eine Region, die</w:t>
      </w:r>
      <w:r w:rsidRPr="00544011">
        <w:rPr>
          <w:rFonts w:eastAsia="Times New Roman"/>
          <w:color w:val="222222"/>
          <w:lang w:val="de-DE"/>
        </w:rPr>
        <w:t xml:space="preserve"> sich von den Bahamas im Norden bis nach </w:t>
      </w:r>
      <w:r w:rsidR="00DE71D4" w:rsidRPr="00544011">
        <w:rPr>
          <w:rFonts w:eastAsia="Times New Roman"/>
          <w:color w:val="222222"/>
          <w:lang w:val="de-DE"/>
        </w:rPr>
        <w:t xml:space="preserve">Suriname, Guyana </w:t>
      </w:r>
      <w:r w:rsidRPr="00544011">
        <w:rPr>
          <w:rFonts w:eastAsia="Times New Roman"/>
          <w:color w:val="222222"/>
          <w:lang w:val="de-DE"/>
        </w:rPr>
        <w:t>und Französisch-Guayana</w:t>
      </w:r>
      <w:r w:rsidR="00DE71D4" w:rsidRPr="00544011">
        <w:rPr>
          <w:rFonts w:eastAsia="Times New Roman"/>
          <w:color w:val="222222"/>
          <w:lang w:val="de-DE"/>
        </w:rPr>
        <w:t xml:space="preserve"> (Cayenne) </w:t>
      </w:r>
      <w:r w:rsidRPr="00544011">
        <w:rPr>
          <w:rFonts w:eastAsia="Times New Roman"/>
          <w:color w:val="222222"/>
          <w:lang w:val="de-DE"/>
        </w:rPr>
        <w:t xml:space="preserve">auf dem südamerikanischen Festland sowie von </w:t>
      </w:r>
      <w:r w:rsidR="00DE71D4" w:rsidRPr="00544011">
        <w:rPr>
          <w:rFonts w:eastAsia="Times New Roman"/>
          <w:color w:val="222222"/>
          <w:lang w:val="de-DE"/>
        </w:rPr>
        <w:t>Barbados i</w:t>
      </w:r>
      <w:r w:rsidRPr="00544011">
        <w:rPr>
          <w:rFonts w:eastAsia="Times New Roman"/>
          <w:color w:val="222222"/>
          <w:lang w:val="de-DE"/>
        </w:rPr>
        <w:t xml:space="preserve">m Osten bis nach </w:t>
      </w:r>
      <w:r w:rsidR="00DE71D4" w:rsidRPr="00544011">
        <w:rPr>
          <w:rFonts w:eastAsia="Times New Roman"/>
          <w:color w:val="222222"/>
          <w:lang w:val="de-DE"/>
        </w:rPr>
        <w:t xml:space="preserve">Belize </w:t>
      </w:r>
      <w:r w:rsidRPr="00544011">
        <w:rPr>
          <w:rFonts w:eastAsia="Times New Roman"/>
          <w:color w:val="222222"/>
          <w:lang w:val="de-DE"/>
        </w:rPr>
        <w:t>im Westen</w:t>
      </w:r>
      <w:r w:rsidR="008D38D5">
        <w:rPr>
          <w:rFonts w:eastAsia="Times New Roman"/>
          <w:color w:val="222222"/>
          <w:lang w:val="de-DE"/>
        </w:rPr>
        <w:t xml:space="preserve"> erstreckt</w:t>
      </w:r>
      <w:r w:rsidR="00DE71D4" w:rsidRPr="00544011">
        <w:rPr>
          <w:rFonts w:eastAsia="Times New Roman"/>
          <w:color w:val="222222"/>
          <w:lang w:val="de-DE"/>
        </w:rPr>
        <w:t xml:space="preserve">. </w:t>
      </w:r>
      <w:r w:rsidR="00056A84" w:rsidRPr="00544011">
        <w:rPr>
          <w:rFonts w:eastAsia="Times New Roman"/>
          <w:color w:val="222222"/>
          <w:lang w:val="de-DE"/>
        </w:rPr>
        <w:t>Ihre gemeinsame Identität bezieht die Region aus der Geographie ebenso wie aus ihrer von Kolonialismus, Ausbeutung und dem Widerstand gegen Fremdherrschaft geprägten Geschichte sowie einem gemeinsamen kulturellen Bewusstsein.</w:t>
      </w:r>
    </w:p>
    <w:p w:rsidR="00056A84" w:rsidRPr="00544011" w:rsidRDefault="007B3363"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t>Manche Kirchen – etwa die römisch-katholische und die anglikanische – sind s</w:t>
      </w:r>
      <w:r w:rsidR="009A69FD">
        <w:rPr>
          <w:rFonts w:eastAsia="Times New Roman"/>
          <w:color w:val="222222"/>
          <w:lang w:val="de-DE"/>
        </w:rPr>
        <w:t>chon seit dem Beginn bzw. der ersten P</w:t>
      </w:r>
      <w:r w:rsidRPr="00544011">
        <w:rPr>
          <w:rFonts w:eastAsia="Times New Roman"/>
          <w:color w:val="222222"/>
          <w:lang w:val="de-DE"/>
        </w:rPr>
        <w:t xml:space="preserve">hase der Kolonialisierung in der Region präsent. Weitere Kirchen folgten im Rahmen der Missionsbewegung im 18., 19. und frühen 20. Jahrhundert. In jüngerer Zeit schließlich breiteten sich die evangelikale und die Pfingstbewegung </w:t>
      </w:r>
      <w:r w:rsidR="002949BA" w:rsidRPr="00544011">
        <w:rPr>
          <w:rFonts w:eastAsia="Times New Roman"/>
          <w:color w:val="222222"/>
          <w:lang w:val="de-DE"/>
        </w:rPr>
        <w:t xml:space="preserve">überall </w:t>
      </w:r>
      <w:r w:rsidRPr="00544011">
        <w:rPr>
          <w:rFonts w:eastAsia="Times New Roman"/>
          <w:color w:val="222222"/>
          <w:lang w:val="de-DE"/>
        </w:rPr>
        <w:t>in der Karibik aus. Entsprechend finden sich in vielen Ländern und Gebieten der Region evangelikale Allianzen und Gemeinschaften.</w:t>
      </w:r>
    </w:p>
    <w:p w:rsidR="00DE71D4" w:rsidRPr="00544011" w:rsidRDefault="00E105A4"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t xml:space="preserve">Die </w:t>
      </w:r>
      <w:r w:rsidR="00F13E43" w:rsidRPr="00544011">
        <w:rPr>
          <w:rFonts w:eastAsia="Times New Roman"/>
          <w:color w:val="222222"/>
          <w:lang w:val="de-DE"/>
        </w:rPr>
        <w:t>Karibische Kirchenkonferenz</w:t>
      </w:r>
      <w:r w:rsidRPr="00544011">
        <w:rPr>
          <w:rFonts w:eastAsia="Times New Roman"/>
          <w:color w:val="222222"/>
          <w:lang w:val="de-DE"/>
        </w:rPr>
        <w:t xml:space="preserve"> </w:t>
      </w:r>
      <w:r w:rsidR="002949BA" w:rsidRPr="00544011">
        <w:rPr>
          <w:rFonts w:eastAsia="Times New Roman"/>
          <w:color w:val="222222"/>
          <w:lang w:val="de-DE"/>
        </w:rPr>
        <w:t xml:space="preserve">(CCC) </w:t>
      </w:r>
      <w:r w:rsidRPr="00544011">
        <w:rPr>
          <w:rFonts w:eastAsia="Times New Roman"/>
          <w:color w:val="222222"/>
          <w:lang w:val="de-DE"/>
        </w:rPr>
        <w:t xml:space="preserve">entwickelte sich </w:t>
      </w:r>
      <w:r w:rsidR="005E4B35">
        <w:rPr>
          <w:rFonts w:eastAsia="Times New Roman"/>
          <w:color w:val="222222"/>
          <w:lang w:val="de-DE"/>
        </w:rPr>
        <w:t>aus den ökumenischen Aufbrüchen</w:t>
      </w:r>
      <w:r w:rsidRPr="00544011">
        <w:rPr>
          <w:rFonts w:eastAsia="Times New Roman"/>
          <w:color w:val="222222"/>
          <w:lang w:val="de-DE"/>
        </w:rPr>
        <w:t xml:space="preserve"> in den 1960er Jahren. Offiziell begründet wurde sie in der soziokulturellen und politischen Umbruchsituation der frühen 1970er Jahre. Damals befand sich die Region in der unmittelbaren postkolonialen Phase, in der viele </w:t>
      </w:r>
      <w:r w:rsidR="00EB198F" w:rsidRPr="00544011">
        <w:rPr>
          <w:rFonts w:eastAsia="Times New Roman"/>
          <w:color w:val="222222"/>
          <w:lang w:val="de-DE"/>
        </w:rPr>
        <w:t xml:space="preserve">karibische Staaten </w:t>
      </w:r>
      <w:r w:rsidRPr="00544011">
        <w:rPr>
          <w:rFonts w:eastAsia="Times New Roman"/>
          <w:color w:val="222222"/>
          <w:lang w:val="de-DE"/>
        </w:rPr>
        <w:t xml:space="preserve">ihre politische Unabhängigkeit erlangten. In dieser Zeit war die gesamte Region </w:t>
      </w:r>
      <w:r w:rsidR="00EB198F" w:rsidRPr="00544011">
        <w:rPr>
          <w:rFonts w:eastAsia="Times New Roman"/>
          <w:color w:val="222222"/>
          <w:lang w:val="de-DE"/>
        </w:rPr>
        <w:t>auf dem W</w:t>
      </w:r>
      <w:r w:rsidRPr="00544011">
        <w:rPr>
          <w:rFonts w:eastAsia="Times New Roman"/>
          <w:color w:val="222222"/>
          <w:lang w:val="de-DE"/>
        </w:rPr>
        <w:t xml:space="preserve">eg zu Selbstbestimmung, Entwicklung und neuen Formen der Selbstentfaltung. Als Reaktion </w:t>
      </w:r>
      <w:r w:rsidR="008655A2" w:rsidRPr="00544011">
        <w:rPr>
          <w:rFonts w:eastAsia="Times New Roman"/>
          <w:color w:val="222222"/>
          <w:lang w:val="de-DE"/>
        </w:rPr>
        <w:t xml:space="preserve">auf </w:t>
      </w:r>
      <w:r w:rsidRPr="00544011">
        <w:rPr>
          <w:rFonts w:eastAsia="Times New Roman"/>
          <w:color w:val="222222"/>
          <w:lang w:val="de-DE"/>
        </w:rPr>
        <w:t xml:space="preserve">und Beitrag </w:t>
      </w:r>
      <w:r w:rsidR="008655A2" w:rsidRPr="00544011">
        <w:rPr>
          <w:rFonts w:eastAsia="Times New Roman"/>
          <w:color w:val="222222"/>
          <w:lang w:val="de-DE"/>
        </w:rPr>
        <w:t>zu</w:t>
      </w:r>
      <w:r w:rsidRPr="00544011">
        <w:rPr>
          <w:rFonts w:eastAsia="Times New Roman"/>
          <w:color w:val="222222"/>
          <w:lang w:val="de-DE"/>
        </w:rPr>
        <w:t xml:space="preserve"> di</w:t>
      </w:r>
      <w:r w:rsidR="008655A2" w:rsidRPr="00544011">
        <w:rPr>
          <w:rFonts w:eastAsia="Times New Roman"/>
          <w:color w:val="222222"/>
          <w:lang w:val="de-DE"/>
        </w:rPr>
        <w:t>esem</w:t>
      </w:r>
      <w:r w:rsidRPr="00544011">
        <w:rPr>
          <w:rFonts w:eastAsia="Times New Roman"/>
          <w:color w:val="222222"/>
          <w:lang w:val="de-DE"/>
        </w:rPr>
        <w:t xml:space="preserve"> neue</w:t>
      </w:r>
      <w:r w:rsidR="008655A2" w:rsidRPr="00544011">
        <w:rPr>
          <w:rFonts w:eastAsia="Times New Roman"/>
          <w:color w:val="222222"/>
          <w:lang w:val="de-DE"/>
        </w:rPr>
        <w:t>n</w:t>
      </w:r>
      <w:r w:rsidRPr="00544011">
        <w:rPr>
          <w:rFonts w:eastAsia="Times New Roman"/>
          <w:color w:val="222222"/>
          <w:lang w:val="de-DE"/>
        </w:rPr>
        <w:t xml:space="preserve"> regionale</w:t>
      </w:r>
      <w:r w:rsidR="008655A2" w:rsidRPr="00544011">
        <w:rPr>
          <w:rFonts w:eastAsia="Times New Roman"/>
          <w:color w:val="222222"/>
          <w:lang w:val="de-DE"/>
        </w:rPr>
        <w:t>n</w:t>
      </w:r>
      <w:r w:rsidRPr="00544011">
        <w:rPr>
          <w:rFonts w:eastAsia="Times New Roman"/>
          <w:color w:val="222222"/>
          <w:lang w:val="de-DE"/>
        </w:rPr>
        <w:t xml:space="preserve"> Bewusstsein gründeten mehrere Kirchen gemeinsam </w:t>
      </w:r>
      <w:r w:rsidRPr="00FE17D5">
        <w:rPr>
          <w:rFonts w:eastAsia="Times New Roman"/>
          <w:color w:val="222222"/>
          <w:lang w:val="de-DE"/>
        </w:rPr>
        <w:t xml:space="preserve">die Organisation Christian Action for Development in the Caribbean </w:t>
      </w:r>
      <w:r w:rsidR="0083370B" w:rsidRPr="00FE17D5">
        <w:rPr>
          <w:rFonts w:eastAsia="Times New Roman"/>
          <w:color w:val="222222"/>
          <w:lang w:val="de-DE"/>
        </w:rPr>
        <w:t>(</w:t>
      </w:r>
      <w:r w:rsidRPr="00FE17D5">
        <w:rPr>
          <w:rFonts w:eastAsia="Times New Roman"/>
          <w:color w:val="222222"/>
          <w:lang w:val="de-DE"/>
        </w:rPr>
        <w:t>CADEC</w:t>
      </w:r>
      <w:r w:rsidR="006D07DB">
        <w:rPr>
          <w:rFonts w:eastAsia="Times New Roman"/>
          <w:color w:val="222222"/>
          <w:lang w:val="de-DE"/>
        </w:rPr>
        <w:t>; Christliche Aktion für Entwicklung in der Karibik</w:t>
      </w:r>
      <w:r w:rsidRPr="00FE17D5">
        <w:rPr>
          <w:rFonts w:eastAsia="Times New Roman"/>
          <w:color w:val="222222"/>
          <w:lang w:val="de-DE"/>
        </w:rPr>
        <w:t>)</w:t>
      </w:r>
      <w:r w:rsidR="00FE17D5">
        <w:rPr>
          <w:rFonts w:eastAsia="Times New Roman"/>
          <w:color w:val="222222"/>
          <w:lang w:val="de-DE"/>
        </w:rPr>
        <w:t>. Diese Organisation war die</w:t>
      </w:r>
      <w:r w:rsidR="0083370B" w:rsidRPr="00544011">
        <w:rPr>
          <w:rFonts w:eastAsia="Times New Roman"/>
          <w:color w:val="222222"/>
          <w:lang w:val="de-DE"/>
        </w:rPr>
        <w:t xml:space="preserve"> Vorläuferin der </w:t>
      </w:r>
      <w:r w:rsidR="00F13E43" w:rsidRPr="00544011">
        <w:rPr>
          <w:rFonts w:eastAsia="Times New Roman"/>
          <w:color w:val="222222"/>
          <w:lang w:val="de-DE"/>
        </w:rPr>
        <w:t>CCC</w:t>
      </w:r>
      <w:r w:rsidR="00FE17D5">
        <w:rPr>
          <w:rFonts w:eastAsia="Times New Roman"/>
          <w:color w:val="222222"/>
          <w:lang w:val="de-DE"/>
        </w:rPr>
        <w:t xml:space="preserve"> und wurde</w:t>
      </w:r>
      <w:r w:rsidR="0083370B" w:rsidRPr="00544011">
        <w:rPr>
          <w:rFonts w:eastAsia="Times New Roman"/>
          <w:color w:val="222222"/>
          <w:lang w:val="de-DE"/>
        </w:rPr>
        <w:t xml:space="preserve"> später </w:t>
      </w:r>
      <w:r w:rsidR="00FE17D5">
        <w:rPr>
          <w:rFonts w:eastAsia="Times New Roman"/>
          <w:color w:val="222222"/>
          <w:lang w:val="de-DE"/>
        </w:rPr>
        <w:t>zu</w:t>
      </w:r>
      <w:r w:rsidR="0083370B" w:rsidRPr="00544011">
        <w:rPr>
          <w:rFonts w:eastAsia="Times New Roman"/>
          <w:color w:val="222222"/>
          <w:lang w:val="de-DE"/>
        </w:rPr>
        <w:t xml:space="preserve"> eine</w:t>
      </w:r>
      <w:r w:rsidR="00FE17D5">
        <w:rPr>
          <w:rFonts w:eastAsia="Times New Roman"/>
          <w:color w:val="222222"/>
          <w:lang w:val="de-DE"/>
        </w:rPr>
        <w:t>r</w:t>
      </w:r>
      <w:r w:rsidR="0083370B" w:rsidRPr="00544011">
        <w:rPr>
          <w:rFonts w:eastAsia="Times New Roman"/>
          <w:color w:val="222222"/>
          <w:lang w:val="de-DE"/>
        </w:rPr>
        <w:t xml:space="preserve"> ihrer beiden </w:t>
      </w:r>
      <w:r w:rsidR="0083370B" w:rsidRPr="000A69A4">
        <w:rPr>
          <w:rFonts w:eastAsia="Times New Roman"/>
          <w:color w:val="222222"/>
          <w:lang w:val="de-DE"/>
        </w:rPr>
        <w:t xml:space="preserve">Hauptabteilungen. Eine zweite Hauptabteilung </w:t>
      </w:r>
      <w:r w:rsidR="000A69A4" w:rsidRPr="000A69A4">
        <w:rPr>
          <w:rFonts w:eastAsia="Times New Roman"/>
          <w:color w:val="222222"/>
          <w:lang w:val="de-DE"/>
        </w:rPr>
        <w:t>hieß</w:t>
      </w:r>
      <w:r w:rsidR="0083370B" w:rsidRPr="000A69A4">
        <w:rPr>
          <w:rFonts w:eastAsia="Times New Roman"/>
          <w:color w:val="222222"/>
          <w:lang w:val="de-DE"/>
        </w:rPr>
        <w:t xml:space="preserve"> </w:t>
      </w:r>
      <w:r w:rsidR="00DE71D4" w:rsidRPr="000A69A4">
        <w:rPr>
          <w:rFonts w:eastAsia="Times New Roman"/>
          <w:color w:val="222222"/>
          <w:lang w:val="de-DE"/>
        </w:rPr>
        <w:t>Agency for Renewal of the Churches (ARC</w:t>
      </w:r>
      <w:r w:rsidR="006D07DB">
        <w:rPr>
          <w:rFonts w:eastAsia="Times New Roman"/>
          <w:color w:val="222222"/>
          <w:lang w:val="de-DE"/>
        </w:rPr>
        <w:t>; Agentur für die Erneuerung der Kirchen</w:t>
      </w:r>
      <w:r w:rsidR="00DE71D4" w:rsidRPr="000A69A4">
        <w:rPr>
          <w:rFonts w:eastAsia="Times New Roman"/>
          <w:color w:val="222222"/>
          <w:lang w:val="de-DE"/>
        </w:rPr>
        <w:t>).</w:t>
      </w:r>
    </w:p>
    <w:p w:rsidR="0083370B" w:rsidRPr="00544011" w:rsidRDefault="00C159E7" w:rsidP="006D48BD">
      <w:pPr>
        <w:shd w:val="clear" w:color="auto" w:fill="FFFFFF"/>
        <w:spacing w:before="100" w:beforeAutospacing="1" w:after="100" w:afterAutospacing="1"/>
        <w:rPr>
          <w:rFonts w:eastAsia="Times New Roman"/>
          <w:color w:val="222222"/>
          <w:lang w:val="de-DE"/>
        </w:rPr>
      </w:pPr>
      <w:r>
        <w:rPr>
          <w:rFonts w:eastAsia="Times New Roman"/>
          <w:color w:val="222222"/>
          <w:lang w:val="de-DE"/>
        </w:rPr>
        <w:t>Die</w:t>
      </w:r>
      <w:r w:rsidR="0083370B" w:rsidRPr="00544011">
        <w:rPr>
          <w:rFonts w:eastAsia="Times New Roman"/>
          <w:color w:val="222222"/>
          <w:lang w:val="de-DE"/>
        </w:rPr>
        <w:t xml:space="preserve"> Gründungsversammlung </w:t>
      </w:r>
      <w:r>
        <w:rPr>
          <w:rFonts w:eastAsia="Times New Roman"/>
          <w:color w:val="222222"/>
          <w:lang w:val="de-DE"/>
        </w:rPr>
        <w:t xml:space="preserve">der CCC fand 1973 in </w:t>
      </w:r>
      <w:r w:rsidR="0083370B" w:rsidRPr="00544011">
        <w:rPr>
          <w:rFonts w:eastAsia="Times New Roman"/>
          <w:color w:val="222222"/>
          <w:lang w:val="de-DE"/>
        </w:rPr>
        <w:t>Kingston (Jamaik</w:t>
      </w:r>
      <w:r w:rsidR="00DE71D4" w:rsidRPr="00544011">
        <w:rPr>
          <w:rFonts w:eastAsia="Times New Roman"/>
          <w:color w:val="222222"/>
          <w:lang w:val="de-DE"/>
        </w:rPr>
        <w:t>a</w:t>
      </w:r>
      <w:r>
        <w:rPr>
          <w:rFonts w:eastAsia="Times New Roman"/>
          <w:color w:val="222222"/>
          <w:lang w:val="de-DE"/>
        </w:rPr>
        <w:t>) statt. In der P</w:t>
      </w:r>
      <w:r w:rsidR="0083370B" w:rsidRPr="00544011">
        <w:rPr>
          <w:rFonts w:eastAsia="Times New Roman"/>
          <w:color w:val="222222"/>
          <w:lang w:val="de-DE"/>
        </w:rPr>
        <w:t>räambel ihrer Verfassung</w:t>
      </w:r>
      <w:r>
        <w:rPr>
          <w:rFonts w:eastAsia="Times New Roman"/>
          <w:color w:val="222222"/>
          <w:lang w:val="de-DE"/>
        </w:rPr>
        <w:t xml:space="preserve"> heißt es</w:t>
      </w:r>
      <w:r w:rsidR="0083370B" w:rsidRPr="00544011">
        <w:rPr>
          <w:rFonts w:eastAsia="Times New Roman"/>
          <w:color w:val="222222"/>
          <w:lang w:val="de-DE"/>
        </w:rPr>
        <w:t xml:space="preserve">: </w:t>
      </w:r>
    </w:p>
    <w:p w:rsidR="0083370B" w:rsidRPr="00544011" w:rsidRDefault="0083370B" w:rsidP="006D48BD">
      <w:pPr>
        <w:shd w:val="clear" w:color="auto" w:fill="FFFFFF"/>
        <w:spacing w:before="100" w:beforeAutospacing="1" w:after="100" w:afterAutospacing="1"/>
        <w:ind w:left="708"/>
        <w:rPr>
          <w:rFonts w:eastAsia="Times New Roman"/>
          <w:color w:val="222222"/>
          <w:lang w:val="de-DE"/>
        </w:rPr>
      </w:pPr>
      <w:r w:rsidRPr="00CA6A85">
        <w:rPr>
          <w:rFonts w:eastAsia="Times New Roman"/>
          <w:color w:val="222222"/>
          <w:lang w:val="de-DE"/>
        </w:rPr>
        <w:t>Wir</w:t>
      </w:r>
      <w:r w:rsidR="00CA6A85" w:rsidRPr="00CA6A85">
        <w:rPr>
          <w:rFonts w:eastAsia="Times New Roman"/>
          <w:color w:val="222222"/>
          <w:lang w:val="de-DE"/>
        </w:rPr>
        <w:t>, das</w:t>
      </w:r>
      <w:r w:rsidRPr="00CA6A85">
        <w:rPr>
          <w:rFonts w:eastAsia="Times New Roman"/>
          <w:color w:val="222222"/>
          <w:lang w:val="de-DE"/>
        </w:rPr>
        <w:t xml:space="preserve"> </w:t>
      </w:r>
      <w:r w:rsidR="00423799" w:rsidRPr="00CA6A85">
        <w:rPr>
          <w:rFonts w:eastAsia="Times New Roman"/>
          <w:color w:val="222222"/>
          <w:lang w:val="de-DE"/>
        </w:rPr>
        <w:t>christliche</w:t>
      </w:r>
      <w:r w:rsidR="00254A3C" w:rsidRPr="00CA6A85">
        <w:rPr>
          <w:rFonts w:eastAsia="Times New Roman"/>
          <w:color w:val="222222"/>
          <w:lang w:val="de-DE"/>
        </w:rPr>
        <w:t xml:space="preserve"> Volk der Karibik</w:t>
      </w:r>
      <w:r w:rsidR="00CA6A85" w:rsidRPr="00CA6A85">
        <w:rPr>
          <w:rFonts w:eastAsia="Times New Roman"/>
          <w:color w:val="222222"/>
          <w:lang w:val="de-DE"/>
        </w:rPr>
        <w:t>,</w:t>
      </w:r>
      <w:r w:rsidR="00254A3C" w:rsidRPr="00CA6A85">
        <w:rPr>
          <w:rFonts w:eastAsia="Times New Roman"/>
          <w:color w:val="222222"/>
          <w:lang w:val="de-DE"/>
        </w:rPr>
        <w:t xml:space="preserve"> </w:t>
      </w:r>
      <w:r w:rsidR="00951575" w:rsidRPr="00CA6A85">
        <w:rPr>
          <w:rFonts w:eastAsia="Times New Roman"/>
          <w:color w:val="222222"/>
          <w:lang w:val="de-DE"/>
        </w:rPr>
        <w:t>schließ</w:t>
      </w:r>
      <w:r w:rsidR="00254A3C" w:rsidRPr="00CA6A85">
        <w:rPr>
          <w:rFonts w:eastAsia="Times New Roman"/>
          <w:color w:val="222222"/>
          <w:lang w:val="de-DE"/>
        </w:rPr>
        <w:t xml:space="preserve">en aufgrund unserer gemeinsamen Berufung in Christus </w:t>
      </w:r>
      <w:r w:rsidR="00951575" w:rsidRPr="00CA6A85">
        <w:rPr>
          <w:rFonts w:eastAsia="Times New Roman"/>
          <w:color w:val="222222"/>
          <w:lang w:val="de-DE"/>
        </w:rPr>
        <w:t xml:space="preserve">den Bund </w:t>
      </w:r>
      <w:r w:rsidR="00254A3C" w:rsidRPr="00CA6A85">
        <w:rPr>
          <w:rFonts w:eastAsia="Times New Roman"/>
          <w:color w:val="222222"/>
          <w:lang w:val="de-DE"/>
        </w:rPr>
        <w:t>einer regionalen Gemeinschaft von Kirchen</w:t>
      </w:r>
      <w:r w:rsidR="00CA6A85">
        <w:rPr>
          <w:rFonts w:eastAsia="Times New Roman"/>
          <w:color w:val="222222"/>
          <w:lang w:val="de-DE"/>
        </w:rPr>
        <w:t>.</w:t>
      </w:r>
      <w:r w:rsidR="00254A3C" w:rsidRPr="00CA6A85">
        <w:rPr>
          <w:rFonts w:eastAsia="Times New Roman"/>
          <w:color w:val="222222"/>
          <w:lang w:val="de-DE"/>
        </w:rPr>
        <w:t xml:space="preserve"> </w:t>
      </w:r>
      <w:r w:rsidR="00CA6A85">
        <w:rPr>
          <w:rFonts w:eastAsia="Times New Roman"/>
          <w:color w:val="222222"/>
          <w:lang w:val="de-DE"/>
        </w:rPr>
        <w:t xml:space="preserve">In ihr pflegen wir theologische Reflexion, gegenseitige Bereicherung und Beratung und Zusammenarbeit, um die Probleme zu überwinden, vor die </w:t>
      </w:r>
      <w:r w:rsidR="00CA6A85" w:rsidRPr="00CA6A85">
        <w:rPr>
          <w:rFonts w:eastAsia="Times New Roman"/>
          <w:color w:val="222222"/>
          <w:lang w:val="de-DE"/>
        </w:rPr>
        <w:t>Geschichte, Sprache, Kultur, Klassenstruktur und räumliche Entfernung uns stellen</w:t>
      </w:r>
      <w:r w:rsidR="00CA6A85">
        <w:rPr>
          <w:rFonts w:eastAsia="Times New Roman"/>
          <w:color w:val="222222"/>
          <w:lang w:val="de-DE"/>
        </w:rPr>
        <w:t>.</w:t>
      </w:r>
      <w:r w:rsidR="00141862">
        <w:rPr>
          <w:rFonts w:eastAsia="Times New Roman"/>
          <w:color w:val="222222"/>
          <w:lang w:val="de-DE"/>
        </w:rPr>
        <w:t xml:space="preserve"> </w:t>
      </w:r>
      <w:r w:rsidR="00053A68">
        <w:rPr>
          <w:rFonts w:eastAsia="Times New Roman"/>
          <w:color w:val="222222"/>
          <w:lang w:val="de-DE"/>
        </w:rPr>
        <w:t xml:space="preserve">Wir fühlen </w:t>
      </w:r>
      <w:r w:rsidR="00141862">
        <w:rPr>
          <w:rFonts w:eastAsia="Times New Roman"/>
          <w:color w:val="222222"/>
          <w:lang w:val="de-DE"/>
        </w:rPr>
        <w:t>uns zutiefst verpflichtet</w:t>
      </w:r>
      <w:r w:rsidR="00254A3C" w:rsidRPr="00CA6A85">
        <w:rPr>
          <w:rFonts w:eastAsia="Times New Roman"/>
          <w:color w:val="222222"/>
          <w:lang w:val="de-DE"/>
        </w:rPr>
        <w:t xml:space="preserve">, den Frieden und die ganzheitliche Entwicklung der Menschen zu fördern </w:t>
      </w:r>
      <w:r w:rsidR="00F57681" w:rsidRPr="00CA6A85">
        <w:rPr>
          <w:rFonts w:eastAsia="Times New Roman"/>
          <w:color w:val="222222"/>
          <w:lang w:val="de-DE"/>
        </w:rPr>
        <w:t xml:space="preserve">sowie </w:t>
      </w:r>
      <w:r w:rsidR="00254A3C" w:rsidRPr="00CA6A85">
        <w:rPr>
          <w:rFonts w:eastAsia="Times New Roman"/>
          <w:color w:val="222222"/>
          <w:lang w:val="de-DE"/>
        </w:rPr>
        <w:t xml:space="preserve">soziale Gerechtigkeit und </w:t>
      </w:r>
      <w:r w:rsidR="00F57681" w:rsidRPr="00CA6A85">
        <w:rPr>
          <w:rFonts w:eastAsia="Times New Roman"/>
          <w:color w:val="222222"/>
          <w:lang w:val="de-DE"/>
        </w:rPr>
        <w:t xml:space="preserve">die </w:t>
      </w:r>
      <w:r w:rsidR="00254A3C" w:rsidRPr="00CA6A85">
        <w:rPr>
          <w:rFonts w:eastAsia="Times New Roman"/>
          <w:color w:val="222222"/>
          <w:lang w:val="de-DE"/>
        </w:rPr>
        <w:t xml:space="preserve">Würde aller Menschen zu bekräftigen. </w:t>
      </w:r>
      <w:r w:rsidR="002E497F">
        <w:rPr>
          <w:rFonts w:eastAsia="Times New Roman"/>
          <w:color w:val="222222"/>
          <w:lang w:val="de-DE"/>
        </w:rPr>
        <w:t xml:space="preserve">Wir geloben, </w:t>
      </w:r>
      <w:r w:rsidR="00254A3C" w:rsidRPr="00CA6A85">
        <w:rPr>
          <w:rFonts w:eastAsia="Times New Roman"/>
          <w:color w:val="222222"/>
          <w:lang w:val="de-DE"/>
        </w:rPr>
        <w:t xml:space="preserve">unseren Weg in Christus gemeinsam zu gehen und uns </w:t>
      </w:r>
      <w:r w:rsidR="002E497F">
        <w:rPr>
          <w:rFonts w:eastAsia="Times New Roman"/>
          <w:color w:val="222222"/>
          <w:lang w:val="de-DE"/>
        </w:rPr>
        <w:t>gegenseitig Anteil an</w:t>
      </w:r>
      <w:r w:rsidR="00254A3C" w:rsidRPr="00CA6A85">
        <w:rPr>
          <w:rFonts w:eastAsia="Times New Roman"/>
          <w:color w:val="222222"/>
          <w:lang w:val="de-DE"/>
        </w:rPr>
        <w:t xml:space="preserve"> unsere</w:t>
      </w:r>
      <w:r w:rsidR="002E497F">
        <w:rPr>
          <w:rFonts w:eastAsia="Times New Roman"/>
          <w:color w:val="222222"/>
          <w:lang w:val="de-DE"/>
        </w:rPr>
        <w:t>n</w:t>
      </w:r>
      <w:r w:rsidR="00254A3C" w:rsidRPr="00CA6A85">
        <w:rPr>
          <w:rFonts w:eastAsia="Times New Roman"/>
          <w:color w:val="222222"/>
          <w:lang w:val="de-DE"/>
        </w:rPr>
        <w:t xml:space="preserve"> Erfahrungen </w:t>
      </w:r>
      <w:r w:rsidR="002E497F">
        <w:rPr>
          <w:rFonts w:eastAsia="Times New Roman"/>
          <w:color w:val="222222"/>
          <w:lang w:val="de-DE"/>
        </w:rPr>
        <w:t>zu geb</w:t>
      </w:r>
      <w:r w:rsidR="00254A3C" w:rsidRPr="00CA6A85">
        <w:rPr>
          <w:rFonts w:eastAsia="Times New Roman"/>
          <w:color w:val="222222"/>
          <w:lang w:val="de-DE"/>
        </w:rPr>
        <w:t>en</w:t>
      </w:r>
      <w:r w:rsidR="001F7583">
        <w:rPr>
          <w:rFonts w:eastAsia="Times New Roman"/>
          <w:color w:val="222222"/>
          <w:lang w:val="de-DE"/>
        </w:rPr>
        <w:t xml:space="preserve">, um </w:t>
      </w:r>
      <w:r w:rsidR="00254A3C" w:rsidRPr="00CA6A85">
        <w:rPr>
          <w:rFonts w:eastAsia="Times New Roman"/>
          <w:color w:val="222222"/>
          <w:lang w:val="de-DE"/>
        </w:rPr>
        <w:t>d</w:t>
      </w:r>
      <w:r w:rsidR="00951575" w:rsidRPr="00CA6A85">
        <w:rPr>
          <w:rFonts w:eastAsia="Times New Roman"/>
          <w:color w:val="222222"/>
          <w:lang w:val="de-DE"/>
        </w:rPr>
        <w:t>a</w:t>
      </w:r>
      <w:r w:rsidR="00254A3C" w:rsidRPr="00CA6A85">
        <w:rPr>
          <w:rFonts w:eastAsia="Times New Roman"/>
          <w:color w:val="222222"/>
          <w:lang w:val="de-DE"/>
        </w:rPr>
        <w:t>s Reich Gottes in der Welt</w:t>
      </w:r>
      <w:r w:rsidR="00951575" w:rsidRPr="00CA6A85">
        <w:rPr>
          <w:rFonts w:eastAsia="Times New Roman"/>
          <w:color w:val="222222"/>
          <w:lang w:val="de-DE"/>
        </w:rPr>
        <w:t xml:space="preserve"> zu stärken</w:t>
      </w:r>
      <w:r w:rsidR="00254A3C" w:rsidRPr="00CA6A85">
        <w:rPr>
          <w:rFonts w:eastAsia="Times New Roman"/>
          <w:color w:val="222222"/>
          <w:lang w:val="de-DE"/>
        </w:rPr>
        <w:t>.</w:t>
      </w:r>
    </w:p>
    <w:p w:rsidR="0021777E" w:rsidRDefault="00254A3C" w:rsidP="006D48BD">
      <w:pPr>
        <w:shd w:val="clear" w:color="auto" w:fill="FFFFFF"/>
        <w:tabs>
          <w:tab w:val="left" w:pos="2268"/>
        </w:tabs>
        <w:spacing w:before="100" w:beforeAutospacing="1" w:after="100" w:afterAutospacing="1"/>
        <w:rPr>
          <w:rFonts w:eastAsia="Times New Roman"/>
          <w:color w:val="222222"/>
          <w:lang w:val="de-DE"/>
        </w:rPr>
      </w:pPr>
      <w:r w:rsidRPr="00544011">
        <w:rPr>
          <w:rFonts w:eastAsia="Times New Roman"/>
          <w:color w:val="222222"/>
          <w:lang w:val="de-DE"/>
        </w:rPr>
        <w:t xml:space="preserve">Die 33 Mitgliedskirchen der </w:t>
      </w:r>
      <w:r w:rsidR="00F13E43" w:rsidRPr="00544011">
        <w:rPr>
          <w:rFonts w:eastAsia="Times New Roman"/>
          <w:color w:val="222222"/>
          <w:lang w:val="de-DE"/>
        </w:rPr>
        <w:t>CCC</w:t>
      </w:r>
      <w:r w:rsidRPr="00544011">
        <w:rPr>
          <w:rFonts w:eastAsia="Times New Roman"/>
          <w:color w:val="222222"/>
          <w:lang w:val="de-DE"/>
        </w:rPr>
        <w:t xml:space="preserve"> vertreten eine große Vielfalt </w:t>
      </w:r>
      <w:r w:rsidR="00E66FCE">
        <w:rPr>
          <w:rFonts w:eastAsia="Times New Roman"/>
          <w:color w:val="222222"/>
          <w:lang w:val="de-DE"/>
        </w:rPr>
        <w:t>von</w:t>
      </w:r>
      <w:r w:rsidRPr="00544011">
        <w:rPr>
          <w:rFonts w:eastAsia="Times New Roman"/>
          <w:color w:val="222222"/>
          <w:lang w:val="de-DE"/>
        </w:rPr>
        <w:t xml:space="preserve"> Menschen und Kulturen, </w:t>
      </w:r>
      <w:r w:rsidR="00525EEA">
        <w:rPr>
          <w:rFonts w:eastAsia="Times New Roman"/>
          <w:color w:val="222222"/>
          <w:lang w:val="de-DE"/>
        </w:rPr>
        <w:t xml:space="preserve">die sich </w:t>
      </w:r>
      <w:r w:rsidR="00B00759" w:rsidRPr="00544011">
        <w:rPr>
          <w:rFonts w:eastAsia="Times New Roman"/>
          <w:color w:val="222222"/>
          <w:lang w:val="de-DE"/>
        </w:rPr>
        <w:t>über zahlreiche Inseln und Festlandg</w:t>
      </w:r>
      <w:r w:rsidRPr="00544011">
        <w:rPr>
          <w:rFonts w:eastAsia="Times New Roman"/>
          <w:color w:val="222222"/>
          <w:lang w:val="de-DE"/>
        </w:rPr>
        <w:t>ebiete in Mittel</w:t>
      </w:r>
      <w:r w:rsidR="00FB4CB1" w:rsidRPr="00544011">
        <w:rPr>
          <w:rFonts w:eastAsia="Times New Roman"/>
          <w:color w:val="222222"/>
          <w:lang w:val="de-DE"/>
        </w:rPr>
        <w:t>- und Süd</w:t>
      </w:r>
      <w:r w:rsidRPr="00544011">
        <w:rPr>
          <w:rFonts w:eastAsia="Times New Roman"/>
          <w:color w:val="222222"/>
          <w:lang w:val="de-DE"/>
        </w:rPr>
        <w:t xml:space="preserve">amerika </w:t>
      </w:r>
      <w:r w:rsidR="00525EEA">
        <w:rPr>
          <w:rFonts w:eastAsia="Times New Roman"/>
          <w:color w:val="222222"/>
          <w:lang w:val="de-DE"/>
        </w:rPr>
        <w:t>erstreck</w:t>
      </w:r>
      <w:r w:rsidR="00FB2FE6">
        <w:rPr>
          <w:rFonts w:eastAsia="Times New Roman"/>
          <w:color w:val="222222"/>
          <w:lang w:val="de-DE"/>
        </w:rPr>
        <w:t>t. Es werden hauptsächlich v</w:t>
      </w:r>
      <w:r w:rsidR="004B10E4">
        <w:rPr>
          <w:rFonts w:eastAsia="Times New Roman"/>
          <w:color w:val="222222"/>
          <w:lang w:val="de-DE"/>
        </w:rPr>
        <w:t>ier</w:t>
      </w:r>
      <w:r w:rsidR="00FB2FE6">
        <w:rPr>
          <w:rFonts w:eastAsia="Times New Roman"/>
          <w:color w:val="222222"/>
          <w:lang w:val="de-DE"/>
        </w:rPr>
        <w:t xml:space="preserve"> Sprachen</w:t>
      </w:r>
      <w:r w:rsidR="004B10E4">
        <w:rPr>
          <w:rFonts w:eastAsia="Times New Roman"/>
          <w:color w:val="222222"/>
          <w:lang w:val="de-DE"/>
        </w:rPr>
        <w:t xml:space="preserve"> </w:t>
      </w:r>
      <w:r w:rsidR="00525EEA">
        <w:rPr>
          <w:rFonts w:eastAsia="Times New Roman"/>
          <w:color w:val="222222"/>
          <w:lang w:val="de-DE"/>
        </w:rPr>
        <w:t>gesprochen</w:t>
      </w:r>
      <w:r w:rsidRPr="00544011">
        <w:rPr>
          <w:rFonts w:eastAsia="Times New Roman"/>
          <w:color w:val="222222"/>
          <w:lang w:val="de-DE"/>
        </w:rPr>
        <w:t xml:space="preserve">: Englisch, Französisch, Niederländisch und Spanisch. </w:t>
      </w:r>
      <w:r w:rsidR="00EC11ED">
        <w:rPr>
          <w:rFonts w:eastAsia="Times New Roman"/>
          <w:color w:val="222222"/>
          <w:lang w:val="de-DE"/>
        </w:rPr>
        <w:t>Zu dem Gebiet gehören</w:t>
      </w:r>
      <w:r w:rsidR="00174FA4">
        <w:rPr>
          <w:rFonts w:eastAsia="Times New Roman"/>
          <w:color w:val="222222"/>
          <w:lang w:val="de-DE"/>
        </w:rPr>
        <w:t xml:space="preserve"> </w:t>
      </w:r>
      <w:r w:rsidR="00174FA4" w:rsidRPr="00544011">
        <w:rPr>
          <w:rFonts w:eastAsia="Times New Roman"/>
          <w:color w:val="222222"/>
          <w:lang w:val="de-DE"/>
        </w:rPr>
        <w:t xml:space="preserve">Cayenne </w:t>
      </w:r>
      <w:r w:rsidRPr="00544011">
        <w:rPr>
          <w:rFonts w:eastAsia="Times New Roman"/>
          <w:color w:val="222222"/>
          <w:lang w:val="de-DE"/>
        </w:rPr>
        <w:t>(</w:t>
      </w:r>
      <w:r w:rsidR="00174FA4" w:rsidRPr="00544011">
        <w:rPr>
          <w:rFonts w:eastAsia="Times New Roman"/>
          <w:color w:val="222222"/>
          <w:lang w:val="de-DE"/>
        </w:rPr>
        <w:t>Französisch-Guayana</w:t>
      </w:r>
      <w:r w:rsidRPr="00544011">
        <w:rPr>
          <w:rFonts w:eastAsia="Times New Roman"/>
          <w:color w:val="222222"/>
          <w:lang w:val="de-DE"/>
        </w:rPr>
        <w:t xml:space="preserve">), </w:t>
      </w:r>
      <w:r w:rsidR="00174FA4" w:rsidRPr="00544011">
        <w:rPr>
          <w:rFonts w:eastAsia="Times New Roman"/>
          <w:color w:val="222222"/>
          <w:lang w:val="de-DE"/>
        </w:rPr>
        <w:t>Kuba</w:t>
      </w:r>
      <w:r w:rsidR="00174FA4">
        <w:rPr>
          <w:rFonts w:eastAsia="Times New Roman"/>
          <w:color w:val="222222"/>
          <w:lang w:val="de-DE"/>
        </w:rPr>
        <w:t>,</w:t>
      </w:r>
      <w:r w:rsidR="00174FA4" w:rsidRPr="00544011">
        <w:rPr>
          <w:rFonts w:eastAsia="Times New Roman"/>
          <w:color w:val="222222"/>
          <w:lang w:val="de-DE"/>
        </w:rPr>
        <w:t xml:space="preserve"> </w:t>
      </w:r>
      <w:r w:rsidR="005360FD" w:rsidRPr="00544011">
        <w:rPr>
          <w:rFonts w:eastAsia="Times New Roman"/>
          <w:color w:val="222222"/>
          <w:lang w:val="de-DE"/>
        </w:rPr>
        <w:t xml:space="preserve">Guadeloupe, </w:t>
      </w:r>
      <w:r w:rsidR="005360FD" w:rsidRPr="009D334A">
        <w:rPr>
          <w:rFonts w:eastAsia="Times New Roman"/>
          <w:color w:val="222222"/>
          <w:lang w:val="de-DE"/>
        </w:rPr>
        <w:t>Haiti, Martinique und Puerto Rico.</w:t>
      </w:r>
      <w:r w:rsidR="00F13E43" w:rsidRPr="009D334A">
        <w:rPr>
          <w:rFonts w:eastAsia="Times New Roman"/>
          <w:color w:val="222222"/>
          <w:lang w:val="de-DE"/>
        </w:rPr>
        <w:t xml:space="preserve"> Die </w:t>
      </w:r>
      <w:r w:rsidR="002E277E" w:rsidRPr="009D334A">
        <w:rPr>
          <w:rFonts w:eastAsia="Times New Roman"/>
          <w:color w:val="222222"/>
          <w:lang w:val="de-DE"/>
        </w:rPr>
        <w:t xml:space="preserve">CCC-Mitgliedskirchen </w:t>
      </w:r>
      <w:r w:rsidR="0021777E">
        <w:rPr>
          <w:rFonts w:eastAsia="Times New Roman"/>
          <w:color w:val="222222"/>
          <w:lang w:val="de-DE"/>
        </w:rPr>
        <w:t xml:space="preserve">sind davon überzeugt, dass es trotz der langen Kolonialgeschichte und der mit ihr einhergehenden Spaltungen eine </w:t>
      </w:r>
      <w:r w:rsidR="006129EB">
        <w:rPr>
          <w:rFonts w:eastAsia="Times New Roman"/>
          <w:color w:val="222222"/>
          <w:lang w:val="de-DE"/>
        </w:rPr>
        <w:t>alle verbindende echte</w:t>
      </w:r>
      <w:r w:rsidR="0021777E">
        <w:rPr>
          <w:rFonts w:eastAsia="Times New Roman"/>
          <w:color w:val="222222"/>
          <w:lang w:val="de-DE"/>
        </w:rPr>
        <w:t xml:space="preserve"> karibische Identität gibt</w:t>
      </w:r>
      <w:r w:rsidR="00FE6F87">
        <w:rPr>
          <w:rFonts w:eastAsia="Times New Roman"/>
          <w:color w:val="222222"/>
          <w:lang w:val="de-DE"/>
        </w:rPr>
        <w:t xml:space="preserve">. Aus dieser Identität erwächst zugleich der Anspruch an die Menschen in der Karibik, zu beschreiben, was Gottes Wille für sie ist, und </w:t>
      </w:r>
      <w:r w:rsidR="00216958">
        <w:rPr>
          <w:rFonts w:eastAsia="Times New Roman"/>
          <w:color w:val="222222"/>
          <w:lang w:val="de-DE"/>
        </w:rPr>
        <w:t>entsprechend zu handeln</w:t>
      </w:r>
      <w:r w:rsidR="00FE6F87">
        <w:rPr>
          <w:rFonts w:eastAsia="Times New Roman"/>
          <w:color w:val="222222"/>
          <w:lang w:val="de-DE"/>
        </w:rPr>
        <w:t>.</w:t>
      </w:r>
    </w:p>
    <w:p w:rsidR="00DE71D4" w:rsidRPr="00477617" w:rsidRDefault="002E277E"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lastRenderedPageBreak/>
        <w:t>Die CCC ist eine</w:t>
      </w:r>
      <w:r w:rsidR="00F829F0" w:rsidRPr="00544011">
        <w:rPr>
          <w:rFonts w:eastAsia="Times New Roman"/>
          <w:color w:val="222222"/>
          <w:lang w:val="de-DE"/>
        </w:rPr>
        <w:t xml:space="preserve"> </w:t>
      </w:r>
      <w:r w:rsidR="006809B6">
        <w:rPr>
          <w:rFonts w:eastAsia="Times New Roman"/>
          <w:color w:val="222222"/>
          <w:lang w:val="de-DE"/>
        </w:rPr>
        <w:t>von</w:t>
      </w:r>
      <w:r w:rsidR="00F829F0" w:rsidRPr="00544011">
        <w:rPr>
          <w:rFonts w:eastAsia="Times New Roman"/>
          <w:color w:val="222222"/>
          <w:lang w:val="de-DE"/>
        </w:rPr>
        <w:t xml:space="preserve"> insgesamt</w:t>
      </w:r>
      <w:r w:rsidRPr="00544011">
        <w:rPr>
          <w:rFonts w:eastAsia="Times New Roman"/>
          <w:color w:val="222222"/>
          <w:lang w:val="de-DE"/>
        </w:rPr>
        <w:t xml:space="preserve"> sechs regionalen ökumenischen Organisationen</w:t>
      </w:r>
      <w:r w:rsidR="00007369" w:rsidRPr="00544011">
        <w:rPr>
          <w:rFonts w:eastAsia="Times New Roman"/>
          <w:color w:val="222222"/>
          <w:lang w:val="de-DE"/>
        </w:rPr>
        <w:t>,</w:t>
      </w:r>
      <w:r w:rsidRPr="00544011">
        <w:rPr>
          <w:rFonts w:eastAsia="Times New Roman"/>
          <w:color w:val="222222"/>
          <w:lang w:val="de-DE"/>
        </w:rPr>
        <w:t xml:space="preserve"> unterscheidet sich </w:t>
      </w:r>
      <w:r w:rsidR="000F04A3">
        <w:rPr>
          <w:rFonts w:eastAsia="Times New Roman"/>
          <w:color w:val="222222"/>
          <w:lang w:val="de-DE"/>
        </w:rPr>
        <w:t xml:space="preserve">von den anderen </w:t>
      </w:r>
      <w:r w:rsidRPr="00544011">
        <w:rPr>
          <w:rFonts w:eastAsia="Times New Roman"/>
          <w:color w:val="222222"/>
          <w:lang w:val="de-DE"/>
        </w:rPr>
        <w:t xml:space="preserve">aber durch ihre Geschichte: Sie war </w:t>
      </w:r>
      <w:r w:rsidR="006809B6">
        <w:rPr>
          <w:rFonts w:eastAsia="Times New Roman"/>
          <w:color w:val="222222"/>
          <w:lang w:val="de-DE"/>
        </w:rPr>
        <w:t>die erste regionale ökumenische Organisation</w:t>
      </w:r>
      <w:r w:rsidRPr="00544011">
        <w:rPr>
          <w:rFonts w:eastAsia="Times New Roman"/>
          <w:color w:val="222222"/>
          <w:lang w:val="de-DE"/>
        </w:rPr>
        <w:t xml:space="preserve">, </w:t>
      </w:r>
      <w:r w:rsidR="0036640C">
        <w:rPr>
          <w:rFonts w:eastAsia="Times New Roman"/>
          <w:color w:val="222222"/>
          <w:lang w:val="de-DE"/>
        </w:rPr>
        <w:t xml:space="preserve">zu deren Gründungsmitgliedern die römisch-katholische Kirche – offiziell vertreten durch ihre Bischofskonferenz – gehört. </w:t>
      </w:r>
      <w:r w:rsidR="007B3CA1" w:rsidRPr="00544011">
        <w:rPr>
          <w:rFonts w:eastAsia="Times New Roman"/>
          <w:color w:val="222222"/>
          <w:lang w:val="de-DE"/>
        </w:rPr>
        <w:t xml:space="preserve">Dass die </w:t>
      </w:r>
      <w:r w:rsidR="007B3CA1" w:rsidRPr="00606CFB">
        <w:rPr>
          <w:rFonts w:eastAsia="Times New Roman"/>
          <w:color w:val="222222"/>
          <w:lang w:val="de-DE"/>
        </w:rPr>
        <w:t>Bischofskonferenz der Antillen die CCC mitbegründet hat,</w:t>
      </w:r>
      <w:r w:rsidR="00902910">
        <w:rPr>
          <w:rFonts w:eastAsia="Times New Roman"/>
          <w:color w:val="222222"/>
          <w:lang w:val="de-DE"/>
        </w:rPr>
        <w:t xml:space="preserve"> wurde im Vorbereitungsdokument</w:t>
      </w:r>
      <w:r w:rsidR="008C1DF1">
        <w:rPr>
          <w:rFonts w:eastAsia="Times New Roman"/>
          <w:color w:val="222222"/>
          <w:lang w:val="de-DE"/>
        </w:rPr>
        <w:t xml:space="preserve"> </w:t>
      </w:r>
      <w:r w:rsidR="00902910">
        <w:rPr>
          <w:rFonts w:eastAsia="Times New Roman"/>
          <w:color w:val="222222"/>
          <w:lang w:val="de-DE"/>
        </w:rPr>
        <w:t>– „Lineamenta“</w:t>
      </w:r>
      <w:r w:rsidR="008C1DF1">
        <w:rPr>
          <w:rFonts w:eastAsia="Times New Roman"/>
          <w:color w:val="222222"/>
          <w:lang w:val="de-DE"/>
        </w:rPr>
        <w:t xml:space="preserve"> </w:t>
      </w:r>
      <w:r w:rsidR="007B3CA1" w:rsidRPr="00606CFB">
        <w:rPr>
          <w:rFonts w:eastAsia="Times New Roman"/>
          <w:color w:val="222222"/>
          <w:lang w:val="de-DE"/>
        </w:rPr>
        <w:t xml:space="preserve">– der </w:t>
      </w:r>
      <w:r w:rsidR="000F04A3">
        <w:rPr>
          <w:rFonts w:eastAsia="Times New Roman"/>
          <w:color w:val="222222"/>
          <w:lang w:val="de-DE"/>
        </w:rPr>
        <w:t>Sonderversammlung der Bischofssynode für Amerika 1997</w:t>
      </w:r>
      <w:r w:rsidR="007B3CA1" w:rsidRPr="000F04A3">
        <w:rPr>
          <w:rFonts w:eastAsia="Times New Roman"/>
          <w:color w:val="222222"/>
          <w:lang w:val="de-DE"/>
        </w:rPr>
        <w:t xml:space="preserve"> als beispielhaft </w:t>
      </w:r>
      <w:r w:rsidR="009C38FE" w:rsidRPr="000F04A3">
        <w:rPr>
          <w:rFonts w:eastAsia="Times New Roman"/>
          <w:color w:val="222222"/>
          <w:lang w:val="de-DE"/>
        </w:rPr>
        <w:t>heraus</w:t>
      </w:r>
      <w:r w:rsidR="007B3CA1" w:rsidRPr="000F04A3">
        <w:rPr>
          <w:rFonts w:eastAsia="Times New Roman"/>
          <w:color w:val="222222"/>
          <w:lang w:val="de-DE"/>
        </w:rPr>
        <w:t>gestellt. In</w:t>
      </w:r>
      <w:r w:rsidR="007B3CA1" w:rsidRPr="00606CFB">
        <w:rPr>
          <w:rFonts w:eastAsia="Times New Roman"/>
          <w:color w:val="222222"/>
          <w:lang w:val="de-DE"/>
        </w:rPr>
        <w:t xml:space="preserve"> dem Abschnitt</w:t>
      </w:r>
      <w:r w:rsidR="007B3CA1" w:rsidRPr="00392772">
        <w:rPr>
          <w:rFonts w:eastAsia="Times New Roman"/>
          <w:color w:val="222222"/>
          <w:lang w:val="de-DE"/>
        </w:rPr>
        <w:t xml:space="preserve"> „</w:t>
      </w:r>
      <w:r w:rsidR="00DE71D4" w:rsidRPr="00392772">
        <w:rPr>
          <w:rFonts w:eastAsia="Times New Roman"/>
          <w:color w:val="222222"/>
          <w:lang w:val="de-DE"/>
        </w:rPr>
        <w:t>Areas and ways of Communion</w:t>
      </w:r>
      <w:r w:rsidR="007B3CA1" w:rsidRPr="00392772">
        <w:rPr>
          <w:rFonts w:eastAsia="Times New Roman"/>
          <w:color w:val="222222"/>
          <w:lang w:val="de-DE"/>
        </w:rPr>
        <w:t>“</w:t>
      </w:r>
      <w:r w:rsidR="0074761B">
        <w:rPr>
          <w:rFonts w:eastAsia="Times New Roman"/>
          <w:color w:val="222222"/>
          <w:lang w:val="de-DE"/>
        </w:rPr>
        <w:t xml:space="preserve"> (Bereiche und Möglichkeiten für Gemeinschaft)</w:t>
      </w:r>
      <w:r w:rsidR="007B3CA1" w:rsidRPr="00392772">
        <w:rPr>
          <w:rFonts w:eastAsia="Times New Roman"/>
          <w:color w:val="222222"/>
          <w:lang w:val="de-DE"/>
        </w:rPr>
        <w:t xml:space="preserve"> </w:t>
      </w:r>
      <w:r w:rsidR="00392772">
        <w:rPr>
          <w:rFonts w:eastAsia="Times New Roman"/>
          <w:color w:val="222222"/>
          <w:lang w:val="de-DE"/>
        </w:rPr>
        <w:t>stellt</w:t>
      </w:r>
      <w:r w:rsidR="009C38FE" w:rsidRPr="00544011">
        <w:rPr>
          <w:rFonts w:eastAsia="Times New Roman"/>
          <w:color w:val="222222"/>
          <w:lang w:val="de-DE"/>
        </w:rPr>
        <w:t xml:space="preserve"> das Dokument</w:t>
      </w:r>
      <w:r w:rsidR="00392772">
        <w:rPr>
          <w:rFonts w:eastAsia="Times New Roman"/>
          <w:color w:val="222222"/>
          <w:lang w:val="de-DE"/>
        </w:rPr>
        <w:t xml:space="preserve"> fest</w:t>
      </w:r>
      <w:r w:rsidR="007B3CA1" w:rsidRPr="00544011">
        <w:rPr>
          <w:rFonts w:eastAsia="Times New Roman"/>
          <w:color w:val="222222"/>
          <w:lang w:val="de-DE"/>
        </w:rPr>
        <w:t xml:space="preserve">: „Ein Beispiel </w:t>
      </w:r>
      <w:r w:rsidR="00E44EFD">
        <w:rPr>
          <w:rFonts w:eastAsia="Times New Roman"/>
          <w:color w:val="222222"/>
          <w:lang w:val="de-DE"/>
        </w:rPr>
        <w:t xml:space="preserve">dafür, wie der Dialog mit anderen Konfessionen intensiviert werden kann, ist </w:t>
      </w:r>
      <w:r w:rsidR="006A3631">
        <w:rPr>
          <w:rFonts w:eastAsia="Times New Roman"/>
          <w:color w:val="222222"/>
          <w:lang w:val="de-DE"/>
        </w:rPr>
        <w:t>die</w:t>
      </w:r>
      <w:r w:rsidR="00E44EFD">
        <w:rPr>
          <w:rFonts w:eastAsia="Times New Roman"/>
          <w:color w:val="222222"/>
          <w:lang w:val="de-DE"/>
        </w:rPr>
        <w:t xml:space="preserve"> Arbeit einiger Bischöfe</w:t>
      </w:r>
      <w:r w:rsidR="00591348">
        <w:rPr>
          <w:rFonts w:eastAsia="Times New Roman"/>
          <w:color w:val="222222"/>
          <w:lang w:val="de-DE"/>
        </w:rPr>
        <w:t xml:space="preserve"> </w:t>
      </w:r>
      <w:r w:rsidR="00BF094C">
        <w:rPr>
          <w:rFonts w:eastAsia="Times New Roman"/>
          <w:color w:val="222222"/>
          <w:lang w:val="de-DE"/>
        </w:rPr>
        <w:t xml:space="preserve">aus </w:t>
      </w:r>
      <w:r w:rsidR="00591348">
        <w:rPr>
          <w:rFonts w:eastAsia="Times New Roman"/>
          <w:color w:val="222222"/>
          <w:lang w:val="de-DE"/>
        </w:rPr>
        <w:t>der Karibik</w:t>
      </w:r>
      <w:r w:rsidR="00E44EFD">
        <w:rPr>
          <w:rFonts w:eastAsia="Times New Roman"/>
          <w:color w:val="222222"/>
          <w:lang w:val="de-DE"/>
        </w:rPr>
        <w:t>, die an der Gründung der einzigen ökumenischen Organisation der Region beteiligt waren.“</w:t>
      </w:r>
      <w:r w:rsidR="007B3CA1" w:rsidRPr="00544011">
        <w:rPr>
          <w:rFonts w:eastAsia="Times New Roman"/>
          <w:color w:val="222222"/>
          <w:lang w:val="de-DE"/>
        </w:rPr>
        <w:t xml:space="preserve"> </w:t>
      </w:r>
      <w:r w:rsidR="00DE71D4" w:rsidRPr="00544011">
        <w:rPr>
          <w:rFonts w:eastAsia="Times New Roman"/>
          <w:color w:val="222222"/>
          <w:lang w:val="de-DE"/>
        </w:rPr>
        <w:t>(</w:t>
      </w:r>
      <w:r w:rsidR="001F0C55">
        <w:rPr>
          <w:rFonts w:eastAsia="Times New Roman"/>
          <w:color w:val="222222"/>
          <w:lang w:val="de-DE"/>
        </w:rPr>
        <w:t>Abschnitt</w:t>
      </w:r>
      <w:r w:rsidR="008C1DF1">
        <w:rPr>
          <w:rFonts w:eastAsia="Times New Roman"/>
          <w:color w:val="222222"/>
          <w:lang w:val="de-DE"/>
        </w:rPr>
        <w:t xml:space="preserve"> </w:t>
      </w:r>
      <w:r w:rsidR="001F0C55">
        <w:rPr>
          <w:rFonts w:eastAsia="Times New Roman"/>
          <w:color w:val="222222"/>
          <w:lang w:val="de-DE"/>
        </w:rPr>
        <w:t>IV, Art.</w:t>
      </w:r>
      <w:r w:rsidR="008C1DF1">
        <w:rPr>
          <w:rFonts w:eastAsia="Times New Roman"/>
          <w:color w:val="222222"/>
          <w:lang w:val="de-DE"/>
        </w:rPr>
        <w:t xml:space="preserve"> </w:t>
      </w:r>
      <w:r w:rsidR="007B3CA1" w:rsidRPr="00544011">
        <w:rPr>
          <w:rFonts w:eastAsia="Times New Roman"/>
          <w:color w:val="222222"/>
          <w:lang w:val="de-DE"/>
        </w:rPr>
        <w:t>42)</w:t>
      </w:r>
      <w:r w:rsidR="007A74D2">
        <w:rPr>
          <w:rFonts w:eastAsia="Times New Roman"/>
          <w:color w:val="222222"/>
          <w:lang w:val="de-DE"/>
        </w:rPr>
        <w:t xml:space="preserve"> Die CCC besteht jetzt seit 43 Jahren, und in dieser Zeit haben ihre</w:t>
      </w:r>
      <w:r w:rsidR="00875A5C" w:rsidRPr="00544011">
        <w:rPr>
          <w:rFonts w:eastAsia="Times New Roman"/>
          <w:color w:val="222222"/>
          <w:lang w:val="de-DE"/>
        </w:rPr>
        <w:t xml:space="preserve"> Mitgliedskirchen in den Bereichen Theologie, christliche </w:t>
      </w:r>
      <w:r w:rsidR="005A06D5" w:rsidRPr="00544011">
        <w:rPr>
          <w:rFonts w:eastAsia="Times New Roman"/>
          <w:color w:val="222222"/>
          <w:lang w:val="de-DE"/>
        </w:rPr>
        <w:t>B</w:t>
      </w:r>
      <w:r w:rsidR="00875A5C" w:rsidRPr="00544011">
        <w:rPr>
          <w:rFonts w:eastAsia="Times New Roman"/>
          <w:color w:val="222222"/>
          <w:lang w:val="de-DE"/>
        </w:rPr>
        <w:t>ildung</w:t>
      </w:r>
      <w:r w:rsidR="005A06D5" w:rsidRPr="00544011">
        <w:rPr>
          <w:rFonts w:eastAsia="Times New Roman"/>
          <w:color w:val="222222"/>
          <w:lang w:val="de-DE"/>
        </w:rPr>
        <w:t>, ganzheitliche Entwicklung, Jugend- und Frauenfragen, Familienleben, Menschenrechte und Kommunikation</w:t>
      </w:r>
      <w:r w:rsidR="00875A5C" w:rsidRPr="00544011">
        <w:rPr>
          <w:rFonts w:eastAsia="Times New Roman"/>
          <w:color w:val="222222"/>
          <w:lang w:val="de-DE"/>
        </w:rPr>
        <w:t xml:space="preserve"> gemeinsam </w:t>
      </w:r>
      <w:r w:rsidR="007A74D2">
        <w:rPr>
          <w:rFonts w:eastAsia="Times New Roman"/>
          <w:color w:val="222222"/>
          <w:lang w:val="de-DE"/>
        </w:rPr>
        <w:t>viele</w:t>
      </w:r>
      <w:r w:rsidR="00875A5C" w:rsidRPr="00544011">
        <w:rPr>
          <w:rFonts w:eastAsia="Times New Roman"/>
          <w:color w:val="222222"/>
          <w:lang w:val="de-DE"/>
        </w:rPr>
        <w:t xml:space="preserve"> Initiativen ergriffen</w:t>
      </w:r>
      <w:r w:rsidR="005A06D5" w:rsidRPr="00544011">
        <w:rPr>
          <w:rFonts w:eastAsia="Times New Roman"/>
          <w:color w:val="222222"/>
          <w:lang w:val="de-DE"/>
        </w:rPr>
        <w:t xml:space="preserve">. </w:t>
      </w:r>
      <w:r w:rsidR="00477617">
        <w:rPr>
          <w:rFonts w:eastAsia="Times New Roman"/>
          <w:color w:val="222222"/>
          <w:lang w:val="de-DE"/>
        </w:rPr>
        <w:t>Zu</w:t>
      </w:r>
      <w:r w:rsidR="005A06D5" w:rsidRPr="00477617">
        <w:rPr>
          <w:rFonts w:eastAsia="Times New Roman"/>
          <w:color w:val="222222"/>
          <w:lang w:val="de-DE"/>
        </w:rPr>
        <w:t xml:space="preserve"> den </w:t>
      </w:r>
      <w:r w:rsidR="004C315A" w:rsidRPr="00477617">
        <w:rPr>
          <w:rFonts w:eastAsia="Times New Roman"/>
          <w:color w:val="222222"/>
          <w:lang w:val="de-DE"/>
        </w:rPr>
        <w:t xml:space="preserve">besonderen </w:t>
      </w:r>
      <w:r w:rsidR="00477617">
        <w:rPr>
          <w:rFonts w:eastAsia="Times New Roman"/>
          <w:color w:val="222222"/>
          <w:lang w:val="de-DE"/>
        </w:rPr>
        <w:t>Erfolgen der CCC gehören</w:t>
      </w:r>
      <w:r w:rsidR="005A06D5" w:rsidRPr="00477617">
        <w:rPr>
          <w:rFonts w:eastAsia="Times New Roman"/>
          <w:color w:val="222222"/>
          <w:lang w:val="de-DE"/>
        </w:rPr>
        <w:t xml:space="preserve"> die </w:t>
      </w:r>
      <w:r w:rsidR="00FA46DD">
        <w:rPr>
          <w:rFonts w:eastAsia="Times New Roman"/>
          <w:color w:val="222222"/>
          <w:lang w:val="de-DE"/>
        </w:rPr>
        <w:t>S</w:t>
      </w:r>
      <w:r w:rsidR="005A06D5" w:rsidRPr="00477617">
        <w:rPr>
          <w:rFonts w:eastAsia="Times New Roman"/>
          <w:color w:val="222222"/>
          <w:lang w:val="de-DE"/>
        </w:rPr>
        <w:t>ender</w:t>
      </w:r>
      <w:r w:rsidR="00477617">
        <w:rPr>
          <w:rFonts w:eastAsia="Times New Roman"/>
          <w:color w:val="222222"/>
          <w:lang w:val="de-DE"/>
        </w:rPr>
        <w:t xml:space="preserve"> </w:t>
      </w:r>
      <w:r w:rsidR="00477617" w:rsidRPr="00FA46DD">
        <w:rPr>
          <w:rFonts w:eastAsia="Times New Roman"/>
          <w:color w:val="222222"/>
          <w:lang w:val="de-DE"/>
        </w:rPr>
        <w:t>„</w:t>
      </w:r>
      <w:r w:rsidR="00DE71D4" w:rsidRPr="00FA46DD">
        <w:rPr>
          <w:rFonts w:eastAsia="Times New Roman"/>
          <w:color w:val="222222"/>
          <w:lang w:val="de-DE"/>
        </w:rPr>
        <w:t>Contact</w:t>
      </w:r>
      <w:r w:rsidR="00477617" w:rsidRPr="00FA46DD">
        <w:rPr>
          <w:rFonts w:eastAsia="Times New Roman"/>
          <w:color w:val="222222"/>
          <w:lang w:val="de-DE"/>
        </w:rPr>
        <w:t>“</w:t>
      </w:r>
      <w:r w:rsidR="00DE71D4" w:rsidRPr="00FA46DD">
        <w:rPr>
          <w:rFonts w:eastAsia="Times New Roman"/>
          <w:color w:val="222222"/>
          <w:lang w:val="de-DE"/>
        </w:rPr>
        <w:t xml:space="preserve"> </w:t>
      </w:r>
      <w:r w:rsidR="005A06D5" w:rsidRPr="00FA46DD">
        <w:rPr>
          <w:rFonts w:eastAsia="Times New Roman"/>
          <w:color w:val="222222"/>
          <w:lang w:val="de-DE"/>
        </w:rPr>
        <w:t>u</w:t>
      </w:r>
      <w:r w:rsidR="00DE71D4" w:rsidRPr="00FA46DD">
        <w:rPr>
          <w:rFonts w:eastAsia="Times New Roman"/>
          <w:color w:val="222222"/>
          <w:lang w:val="de-DE"/>
        </w:rPr>
        <w:t xml:space="preserve">nd </w:t>
      </w:r>
      <w:r w:rsidR="00477617" w:rsidRPr="00FA46DD">
        <w:rPr>
          <w:rFonts w:eastAsia="Times New Roman"/>
          <w:color w:val="222222"/>
          <w:lang w:val="de-DE"/>
        </w:rPr>
        <w:t>„</w:t>
      </w:r>
      <w:r w:rsidR="00DE71D4" w:rsidRPr="00FA46DD">
        <w:rPr>
          <w:rFonts w:eastAsia="Times New Roman"/>
          <w:color w:val="222222"/>
          <w:lang w:val="de-DE"/>
        </w:rPr>
        <w:t>Caribbeat</w:t>
      </w:r>
      <w:r w:rsidR="00477617" w:rsidRPr="00FA46DD">
        <w:rPr>
          <w:rFonts w:eastAsia="Times New Roman"/>
          <w:color w:val="222222"/>
          <w:lang w:val="de-DE"/>
        </w:rPr>
        <w:t>“</w:t>
      </w:r>
      <w:r w:rsidR="00DE71D4" w:rsidRPr="00FA46DD">
        <w:rPr>
          <w:rFonts w:eastAsia="Times New Roman"/>
          <w:color w:val="222222"/>
          <w:lang w:val="de-DE"/>
        </w:rPr>
        <w:t xml:space="preserve">, </w:t>
      </w:r>
      <w:r w:rsidR="005A06D5" w:rsidRPr="00FA46DD">
        <w:rPr>
          <w:rFonts w:eastAsia="Times New Roman"/>
          <w:color w:val="222222"/>
          <w:lang w:val="de-DE"/>
        </w:rPr>
        <w:t>die Monatszeitschrift</w:t>
      </w:r>
      <w:r w:rsidR="00DE71D4" w:rsidRPr="00FA46DD">
        <w:rPr>
          <w:rFonts w:eastAsia="Times New Roman"/>
          <w:color w:val="222222"/>
          <w:lang w:val="de-DE"/>
        </w:rPr>
        <w:t xml:space="preserve"> </w:t>
      </w:r>
      <w:r w:rsidR="00477617" w:rsidRPr="00FA46DD">
        <w:rPr>
          <w:rFonts w:eastAsia="Times New Roman"/>
          <w:color w:val="222222"/>
          <w:lang w:val="de-DE"/>
        </w:rPr>
        <w:t>„</w:t>
      </w:r>
      <w:r w:rsidR="00DE71D4" w:rsidRPr="00FA46DD">
        <w:rPr>
          <w:rFonts w:eastAsia="Times New Roman"/>
          <w:color w:val="222222"/>
          <w:lang w:val="de-DE"/>
        </w:rPr>
        <w:t>Caribbean Contact</w:t>
      </w:r>
      <w:r w:rsidR="00477617" w:rsidRPr="00FA46DD">
        <w:rPr>
          <w:rFonts w:eastAsia="Times New Roman"/>
          <w:color w:val="222222"/>
          <w:lang w:val="de-DE"/>
        </w:rPr>
        <w:t>“</w:t>
      </w:r>
      <w:r w:rsidR="00DE71D4" w:rsidRPr="00FA46DD">
        <w:rPr>
          <w:rFonts w:eastAsia="Times New Roman"/>
          <w:color w:val="222222"/>
          <w:lang w:val="de-DE"/>
        </w:rPr>
        <w:t xml:space="preserve"> </w:t>
      </w:r>
      <w:r w:rsidR="005A06D5" w:rsidRPr="00FA46DD">
        <w:rPr>
          <w:rFonts w:eastAsia="Times New Roman"/>
          <w:color w:val="222222"/>
          <w:lang w:val="de-DE"/>
        </w:rPr>
        <w:t xml:space="preserve">sowie </w:t>
      </w:r>
      <w:r w:rsidR="00477617" w:rsidRPr="00FA46DD">
        <w:rPr>
          <w:rFonts w:eastAsia="Times New Roman"/>
          <w:color w:val="222222"/>
          <w:lang w:val="de-DE"/>
        </w:rPr>
        <w:t>eine Serie zur</w:t>
      </w:r>
      <w:r w:rsidR="00477617" w:rsidRPr="00477617">
        <w:rPr>
          <w:rFonts w:eastAsia="Times New Roman"/>
          <w:color w:val="222222"/>
          <w:lang w:val="de-DE"/>
        </w:rPr>
        <w:t xml:space="preserve"> christlichen Bildung</w:t>
      </w:r>
      <w:r w:rsidR="00477617">
        <w:rPr>
          <w:rFonts w:eastAsia="Times New Roman"/>
          <w:color w:val="222222"/>
          <w:lang w:val="de-DE"/>
        </w:rPr>
        <w:t xml:space="preserve"> mit dem Titel</w:t>
      </w:r>
      <w:r w:rsidR="00477617" w:rsidRPr="00477617">
        <w:rPr>
          <w:rFonts w:eastAsia="Times New Roman"/>
          <w:color w:val="222222"/>
          <w:lang w:val="de-DE"/>
        </w:rPr>
        <w:t xml:space="preserve"> </w:t>
      </w:r>
      <w:r w:rsidR="00477617">
        <w:rPr>
          <w:rFonts w:eastAsia="Times New Roman"/>
          <w:color w:val="222222"/>
          <w:lang w:val="de-DE"/>
        </w:rPr>
        <w:t>„</w:t>
      </w:r>
      <w:r w:rsidR="005A06D5" w:rsidRPr="00477617">
        <w:rPr>
          <w:rFonts w:eastAsia="Times New Roman"/>
          <w:color w:val="222222"/>
          <w:lang w:val="de-DE"/>
        </w:rPr>
        <w:t>Fashion Me a People</w:t>
      </w:r>
      <w:r w:rsidR="00477617">
        <w:rPr>
          <w:rFonts w:eastAsia="Times New Roman"/>
          <w:color w:val="222222"/>
          <w:lang w:val="de-DE"/>
        </w:rPr>
        <w:t>“ („Schaffe mir ein Volk“)</w:t>
      </w:r>
      <w:r w:rsidR="00DE71D4" w:rsidRPr="00477617">
        <w:rPr>
          <w:rFonts w:eastAsia="Times New Roman"/>
          <w:color w:val="222222"/>
          <w:lang w:val="de-DE"/>
        </w:rPr>
        <w:t>.</w:t>
      </w:r>
    </w:p>
    <w:p w:rsidR="005A06D5" w:rsidRDefault="005A06D5" w:rsidP="006D48BD">
      <w:pPr>
        <w:shd w:val="clear" w:color="auto" w:fill="FFFFFF"/>
        <w:spacing w:before="100" w:beforeAutospacing="1" w:after="100" w:afterAutospacing="1"/>
        <w:rPr>
          <w:rFonts w:eastAsia="Times New Roman"/>
          <w:color w:val="222222"/>
          <w:lang w:val="de-DE"/>
        </w:rPr>
      </w:pPr>
      <w:r w:rsidRPr="00F5227A">
        <w:rPr>
          <w:rFonts w:eastAsia="Times New Roman"/>
          <w:color w:val="222222"/>
          <w:lang w:val="de-DE"/>
        </w:rPr>
        <w:t>Im Jahr</w:t>
      </w:r>
      <w:r w:rsidR="008C1DF1">
        <w:rPr>
          <w:rFonts w:eastAsia="Times New Roman"/>
          <w:color w:val="222222"/>
          <w:lang w:val="de-DE"/>
        </w:rPr>
        <w:t xml:space="preserve"> </w:t>
      </w:r>
      <w:r w:rsidRPr="00F5227A">
        <w:rPr>
          <w:rFonts w:eastAsia="Times New Roman"/>
          <w:color w:val="222222"/>
          <w:lang w:val="de-DE"/>
        </w:rPr>
        <w:t>1983 wurde der</w:t>
      </w:r>
      <w:r w:rsidR="009C38FE" w:rsidRPr="00F5227A">
        <w:rPr>
          <w:rFonts w:eastAsia="Times New Roman"/>
          <w:color w:val="222222"/>
          <w:lang w:val="de-DE"/>
        </w:rPr>
        <w:t xml:space="preserve"> Auftrag der CCC neu formuliert</w:t>
      </w:r>
      <w:r w:rsidR="004C315A" w:rsidRPr="00F5227A">
        <w:rPr>
          <w:rFonts w:eastAsia="Times New Roman"/>
          <w:color w:val="222222"/>
          <w:lang w:val="de-DE"/>
        </w:rPr>
        <w:t>:</w:t>
      </w:r>
      <w:r w:rsidRPr="00F5227A">
        <w:rPr>
          <w:rFonts w:eastAsia="Times New Roman"/>
          <w:color w:val="222222"/>
          <w:lang w:val="de-DE"/>
        </w:rPr>
        <w:t xml:space="preserve"> </w:t>
      </w:r>
      <w:r w:rsidR="00F5227A" w:rsidRPr="00F5227A">
        <w:rPr>
          <w:rFonts w:eastAsia="Times New Roman"/>
          <w:color w:val="222222"/>
          <w:lang w:val="de-DE"/>
        </w:rPr>
        <w:t>S</w:t>
      </w:r>
      <w:r w:rsidRPr="00F5227A">
        <w:rPr>
          <w:rFonts w:eastAsia="Times New Roman"/>
          <w:color w:val="222222"/>
          <w:lang w:val="de-DE"/>
        </w:rPr>
        <w:t xml:space="preserve">ie hat die Aufgabe, </w:t>
      </w:r>
      <w:r w:rsidR="00F5227A" w:rsidRPr="00F5227A">
        <w:rPr>
          <w:rFonts w:eastAsia="Times New Roman"/>
          <w:color w:val="222222"/>
          <w:lang w:val="de-DE"/>
        </w:rPr>
        <w:t>„</w:t>
      </w:r>
      <w:r w:rsidRPr="00F5227A">
        <w:rPr>
          <w:rFonts w:eastAsia="Times New Roman"/>
          <w:color w:val="222222"/>
          <w:lang w:val="de-DE"/>
        </w:rPr>
        <w:t>im Gehorsam gegenüber Jesus Christus und in Solidarität mit den Armen</w:t>
      </w:r>
      <w:r w:rsidR="00F5227A" w:rsidRPr="00F5227A">
        <w:rPr>
          <w:rFonts w:eastAsia="Times New Roman"/>
          <w:color w:val="222222"/>
          <w:lang w:val="de-DE"/>
        </w:rPr>
        <w:t xml:space="preserve"> die Ökumene und den sozialen Wandel zu fördern</w:t>
      </w:r>
      <w:r w:rsidRPr="00F5227A">
        <w:rPr>
          <w:rFonts w:eastAsia="Times New Roman"/>
          <w:color w:val="222222"/>
          <w:lang w:val="de-DE"/>
        </w:rPr>
        <w:t>“.</w:t>
      </w:r>
      <w:r w:rsidRPr="00544011">
        <w:rPr>
          <w:rFonts w:eastAsia="Times New Roman"/>
          <w:color w:val="222222"/>
          <w:lang w:val="de-DE"/>
        </w:rPr>
        <w:t xml:space="preserve"> </w:t>
      </w:r>
      <w:r w:rsidR="003C07F6" w:rsidRPr="00544011">
        <w:rPr>
          <w:rFonts w:eastAsia="Times New Roman"/>
          <w:color w:val="222222"/>
          <w:lang w:val="de-DE"/>
        </w:rPr>
        <w:t xml:space="preserve">Auf dieser Grundlage hat die Konferenz einen strategischen Arbeitsansatz entwickelt und </w:t>
      </w:r>
      <w:r w:rsidR="00F5227A">
        <w:rPr>
          <w:rFonts w:eastAsia="Times New Roman"/>
          <w:color w:val="222222"/>
          <w:lang w:val="de-DE"/>
        </w:rPr>
        <w:t>ein</w:t>
      </w:r>
      <w:r w:rsidR="003C07F6" w:rsidRPr="00544011">
        <w:rPr>
          <w:rFonts w:eastAsia="Times New Roman"/>
          <w:color w:val="222222"/>
          <w:lang w:val="de-DE"/>
        </w:rPr>
        <w:t xml:space="preserve"> ganzheitliche</w:t>
      </w:r>
      <w:r w:rsidR="00F5227A">
        <w:rPr>
          <w:rFonts w:eastAsia="Times New Roman"/>
          <w:color w:val="222222"/>
          <w:lang w:val="de-DE"/>
        </w:rPr>
        <w:t>s</w:t>
      </w:r>
      <w:r w:rsidR="003C07F6" w:rsidRPr="00544011">
        <w:rPr>
          <w:rFonts w:eastAsia="Times New Roman"/>
          <w:color w:val="222222"/>
          <w:lang w:val="de-DE"/>
        </w:rPr>
        <w:t xml:space="preserve"> Programmkonzept</w:t>
      </w:r>
      <w:r w:rsidR="00F5227A">
        <w:rPr>
          <w:rFonts w:eastAsia="Times New Roman"/>
          <w:color w:val="222222"/>
          <w:lang w:val="de-DE"/>
        </w:rPr>
        <w:t xml:space="preserve"> eingeführt, mit dem sie auf </w:t>
      </w:r>
      <w:r w:rsidR="003C07F6" w:rsidRPr="00544011">
        <w:rPr>
          <w:rFonts w:eastAsia="Times New Roman"/>
          <w:color w:val="222222"/>
          <w:lang w:val="de-DE"/>
        </w:rPr>
        <w:t>die vielen sozioökonomischen Probleme und sozialen Missstände in der Karibik</w:t>
      </w:r>
      <w:r w:rsidR="00F5227A">
        <w:rPr>
          <w:rFonts w:eastAsia="Times New Roman"/>
          <w:color w:val="222222"/>
          <w:lang w:val="de-DE"/>
        </w:rPr>
        <w:t xml:space="preserve"> reagiert.</w:t>
      </w:r>
      <w:r w:rsidR="00A13AEC">
        <w:rPr>
          <w:rFonts w:eastAsia="Times New Roman"/>
          <w:color w:val="222222"/>
          <w:lang w:val="de-DE"/>
        </w:rPr>
        <w:t xml:space="preserve"> Zu diesen gehören </w:t>
      </w:r>
      <w:r w:rsidR="003C07F6" w:rsidRPr="00544011">
        <w:rPr>
          <w:rFonts w:eastAsia="Times New Roman"/>
          <w:color w:val="222222"/>
          <w:lang w:val="de-DE"/>
        </w:rPr>
        <w:t xml:space="preserve">chronische Armut, </w:t>
      </w:r>
      <w:r w:rsidR="00A13AEC">
        <w:rPr>
          <w:rFonts w:eastAsia="Times New Roman"/>
          <w:color w:val="222222"/>
          <w:lang w:val="de-DE"/>
        </w:rPr>
        <w:t>eine große Zahl von</w:t>
      </w:r>
      <w:r w:rsidR="003C07F6" w:rsidRPr="00544011">
        <w:rPr>
          <w:rFonts w:eastAsia="Times New Roman"/>
          <w:color w:val="222222"/>
          <w:lang w:val="de-DE"/>
        </w:rPr>
        <w:t xml:space="preserve"> HIV/Aids-</w:t>
      </w:r>
      <w:r w:rsidR="00A13AEC">
        <w:rPr>
          <w:rFonts w:eastAsia="Times New Roman"/>
          <w:color w:val="222222"/>
          <w:lang w:val="de-DE"/>
        </w:rPr>
        <w:t>Infektionen</w:t>
      </w:r>
      <w:r w:rsidR="003C07F6" w:rsidRPr="00544011">
        <w:rPr>
          <w:rFonts w:eastAsia="Times New Roman"/>
          <w:color w:val="222222"/>
          <w:lang w:val="de-DE"/>
        </w:rPr>
        <w:t xml:space="preserve">, Drogenhandel und </w:t>
      </w:r>
      <w:r w:rsidR="00A13AEC">
        <w:rPr>
          <w:rFonts w:eastAsia="Times New Roman"/>
          <w:color w:val="222222"/>
          <w:lang w:val="de-DE"/>
        </w:rPr>
        <w:t>Drogen</w:t>
      </w:r>
      <w:r w:rsidR="003C07F6" w:rsidRPr="00544011">
        <w:rPr>
          <w:rFonts w:eastAsia="Times New Roman"/>
          <w:color w:val="222222"/>
          <w:lang w:val="de-DE"/>
        </w:rPr>
        <w:t xml:space="preserve">abhängigkeit sowie die Entwurzelung von Menschen, die aus </w:t>
      </w:r>
      <w:r w:rsidR="00A13AEC">
        <w:rPr>
          <w:rFonts w:eastAsia="Times New Roman"/>
          <w:color w:val="222222"/>
          <w:lang w:val="de-DE"/>
        </w:rPr>
        <w:t>verschied</w:t>
      </w:r>
      <w:r w:rsidR="000B68E0">
        <w:rPr>
          <w:rFonts w:eastAsia="Times New Roman"/>
          <w:color w:val="222222"/>
          <w:lang w:val="de-DE"/>
        </w:rPr>
        <w:t>en</w:t>
      </w:r>
      <w:r w:rsidR="00A13AEC">
        <w:rPr>
          <w:rFonts w:eastAsia="Times New Roman"/>
          <w:color w:val="222222"/>
          <w:lang w:val="de-DE"/>
        </w:rPr>
        <w:t>en</w:t>
      </w:r>
      <w:r w:rsidR="002B0086">
        <w:rPr>
          <w:rFonts w:eastAsia="Times New Roman"/>
          <w:color w:val="222222"/>
          <w:lang w:val="de-DE"/>
        </w:rPr>
        <w:t xml:space="preserve"> Gründen </w:t>
      </w:r>
      <w:r w:rsidR="003C07F6" w:rsidRPr="00544011">
        <w:rPr>
          <w:rFonts w:eastAsia="Times New Roman"/>
          <w:color w:val="222222"/>
          <w:lang w:val="de-DE"/>
        </w:rPr>
        <w:t xml:space="preserve">– </w:t>
      </w:r>
      <w:r w:rsidR="00A13AEC">
        <w:rPr>
          <w:rFonts w:eastAsia="Times New Roman"/>
          <w:color w:val="222222"/>
          <w:lang w:val="de-DE"/>
        </w:rPr>
        <w:t xml:space="preserve">z.B. </w:t>
      </w:r>
      <w:r w:rsidR="003C07F6" w:rsidRPr="00544011">
        <w:rPr>
          <w:rFonts w:eastAsia="Times New Roman"/>
          <w:color w:val="222222"/>
          <w:lang w:val="de-DE"/>
        </w:rPr>
        <w:t xml:space="preserve">Naturkatastrophen, Gewalt, Suche nach </w:t>
      </w:r>
      <w:r w:rsidR="000B68E0">
        <w:rPr>
          <w:rFonts w:eastAsia="Times New Roman"/>
          <w:color w:val="222222"/>
          <w:lang w:val="de-DE"/>
        </w:rPr>
        <w:t xml:space="preserve">Arbeit und </w:t>
      </w:r>
      <w:r w:rsidR="00A13AEC">
        <w:rPr>
          <w:rFonts w:eastAsia="Times New Roman"/>
          <w:color w:val="222222"/>
          <w:lang w:val="de-DE"/>
        </w:rPr>
        <w:t>besseren Lebensbedingungen</w:t>
      </w:r>
      <w:r w:rsidR="002B0086">
        <w:rPr>
          <w:rFonts w:eastAsia="Times New Roman"/>
          <w:color w:val="222222"/>
          <w:lang w:val="de-DE"/>
        </w:rPr>
        <w:t xml:space="preserve"> </w:t>
      </w:r>
      <w:r w:rsidR="003C07F6" w:rsidRPr="00544011">
        <w:rPr>
          <w:rFonts w:eastAsia="Times New Roman"/>
          <w:color w:val="222222"/>
          <w:lang w:val="de-DE"/>
        </w:rPr>
        <w:t>– ihre Heimat verlassen</w:t>
      </w:r>
      <w:r w:rsidR="00A01B26">
        <w:rPr>
          <w:rFonts w:eastAsia="Times New Roman"/>
          <w:color w:val="222222"/>
          <w:lang w:val="de-DE"/>
        </w:rPr>
        <w:t xml:space="preserve"> musst</w:t>
      </w:r>
      <w:r w:rsidR="00EF2EF1" w:rsidRPr="00544011">
        <w:rPr>
          <w:rFonts w:eastAsia="Times New Roman"/>
          <w:color w:val="222222"/>
          <w:lang w:val="de-DE"/>
        </w:rPr>
        <w:t>en</w:t>
      </w:r>
      <w:r w:rsidR="003C07F6" w:rsidRPr="00544011">
        <w:rPr>
          <w:rFonts w:eastAsia="Times New Roman"/>
          <w:color w:val="222222"/>
          <w:lang w:val="de-DE"/>
        </w:rPr>
        <w:t>.</w:t>
      </w:r>
    </w:p>
    <w:p w:rsidR="003C07F6" w:rsidRPr="00544011" w:rsidRDefault="00D96C1C" w:rsidP="006D48BD">
      <w:pPr>
        <w:shd w:val="clear" w:color="auto" w:fill="FFFFFF"/>
        <w:spacing w:before="100" w:beforeAutospacing="1" w:after="100" w:afterAutospacing="1"/>
        <w:rPr>
          <w:rFonts w:eastAsia="Times New Roman"/>
          <w:color w:val="222222"/>
          <w:lang w:val="de-DE"/>
        </w:rPr>
      </w:pPr>
      <w:r>
        <w:rPr>
          <w:rFonts w:eastAsia="Times New Roman"/>
          <w:color w:val="222222"/>
          <w:lang w:val="de-DE"/>
        </w:rPr>
        <w:t xml:space="preserve">Zu den Grundsätzen der CCC gehört es, sich um eine engere Verbindung und eine wechselseitige Weggemeinschaft mit den Mitgliedskirchen zu bemühen, und zwar im </w:t>
      </w:r>
      <w:r w:rsidR="003C07F6" w:rsidRPr="00544011">
        <w:rPr>
          <w:rFonts w:eastAsia="Times New Roman"/>
          <w:color w:val="222222"/>
          <w:lang w:val="de-DE"/>
        </w:rPr>
        <w:t xml:space="preserve">Rahmen ihrer bestehenden Werke und </w:t>
      </w:r>
      <w:r w:rsidR="0039418C" w:rsidRPr="00544011">
        <w:rPr>
          <w:rFonts w:eastAsia="Times New Roman"/>
          <w:color w:val="222222"/>
          <w:lang w:val="de-DE"/>
        </w:rPr>
        <w:t>Institution</w:t>
      </w:r>
      <w:r w:rsidR="003C07F6" w:rsidRPr="00544011">
        <w:rPr>
          <w:rFonts w:eastAsia="Times New Roman"/>
          <w:color w:val="222222"/>
          <w:lang w:val="de-DE"/>
        </w:rPr>
        <w:t xml:space="preserve">en </w:t>
      </w:r>
      <w:r>
        <w:rPr>
          <w:rFonts w:eastAsia="Times New Roman"/>
          <w:color w:val="222222"/>
          <w:lang w:val="de-DE"/>
        </w:rPr>
        <w:t xml:space="preserve">und </w:t>
      </w:r>
      <w:r w:rsidR="003C07F6" w:rsidRPr="00544011">
        <w:rPr>
          <w:rFonts w:eastAsia="Times New Roman"/>
          <w:color w:val="222222"/>
          <w:lang w:val="de-DE"/>
        </w:rPr>
        <w:t>bis hin</w:t>
      </w:r>
      <w:r w:rsidR="0039418C" w:rsidRPr="00544011">
        <w:rPr>
          <w:rFonts w:eastAsia="Times New Roman"/>
          <w:color w:val="222222"/>
          <w:lang w:val="de-DE"/>
        </w:rPr>
        <w:t>unter</w:t>
      </w:r>
      <w:r w:rsidR="003C07F6" w:rsidRPr="00544011">
        <w:rPr>
          <w:rFonts w:eastAsia="Times New Roman"/>
          <w:color w:val="222222"/>
          <w:lang w:val="de-DE"/>
        </w:rPr>
        <w:t xml:space="preserve"> auf die Ebene der Ortsgemeinden. Die wichtigsten </w:t>
      </w:r>
      <w:r>
        <w:rPr>
          <w:rFonts w:eastAsia="Times New Roman"/>
          <w:color w:val="222222"/>
          <w:lang w:val="de-DE"/>
        </w:rPr>
        <w:t>Arbeits</w:t>
      </w:r>
      <w:r w:rsidR="003C07F6" w:rsidRPr="00544011">
        <w:rPr>
          <w:rFonts w:eastAsia="Times New Roman"/>
          <w:color w:val="222222"/>
          <w:lang w:val="de-DE"/>
        </w:rPr>
        <w:t>bereiche sind:</w:t>
      </w:r>
    </w:p>
    <w:p w:rsidR="00DE71D4" w:rsidRPr="00544011" w:rsidRDefault="00A51D22" w:rsidP="006D48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lang w:val="de-DE"/>
        </w:rPr>
      </w:pPr>
      <w:r>
        <w:rPr>
          <w:rFonts w:eastAsia="Times New Roman"/>
          <w:color w:val="222222"/>
          <w:lang w:val="de-DE"/>
        </w:rPr>
        <w:t>vorrangige</w:t>
      </w:r>
      <w:r w:rsidR="003C07F6" w:rsidRPr="00544011">
        <w:rPr>
          <w:rFonts w:eastAsia="Times New Roman"/>
          <w:color w:val="222222"/>
          <w:lang w:val="de-DE"/>
        </w:rPr>
        <w:t xml:space="preserve"> regionale Initiativen</w:t>
      </w:r>
      <w:r w:rsidR="00DE71D4" w:rsidRPr="00544011">
        <w:rPr>
          <w:rFonts w:eastAsia="Times New Roman"/>
          <w:color w:val="222222"/>
          <w:lang w:val="de-DE"/>
        </w:rPr>
        <w:t xml:space="preserve"> (HIV/A</w:t>
      </w:r>
      <w:r w:rsidR="003C07F6" w:rsidRPr="00544011">
        <w:rPr>
          <w:rFonts w:eastAsia="Times New Roman"/>
          <w:color w:val="222222"/>
          <w:lang w:val="de-DE"/>
        </w:rPr>
        <w:t>ids</w:t>
      </w:r>
      <w:r w:rsidR="00DE71D4" w:rsidRPr="00544011">
        <w:rPr>
          <w:rFonts w:eastAsia="Times New Roman"/>
          <w:color w:val="222222"/>
          <w:lang w:val="de-DE"/>
        </w:rPr>
        <w:t xml:space="preserve">, </w:t>
      </w:r>
      <w:r w:rsidR="003C07F6" w:rsidRPr="00544011">
        <w:rPr>
          <w:rFonts w:eastAsia="Times New Roman"/>
          <w:color w:val="222222"/>
          <w:lang w:val="de-DE"/>
        </w:rPr>
        <w:t>Drogen, Gewalt, Familie, Ernährung, Entwurzelung</w:t>
      </w:r>
      <w:r w:rsidR="00DE71D4" w:rsidRPr="00544011">
        <w:rPr>
          <w:rFonts w:eastAsia="Times New Roman"/>
          <w:color w:val="222222"/>
          <w:lang w:val="de-DE"/>
        </w:rPr>
        <w:t>)</w:t>
      </w:r>
      <w:r w:rsidR="007B0B84" w:rsidRPr="00544011">
        <w:rPr>
          <w:rFonts w:eastAsia="Times New Roman"/>
          <w:color w:val="222222"/>
          <w:lang w:val="de-DE"/>
        </w:rPr>
        <w:t>,</w:t>
      </w:r>
    </w:p>
    <w:p w:rsidR="003C07F6" w:rsidRPr="00544011" w:rsidRDefault="007B0B84" w:rsidP="006D48B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lang w:val="de-DE"/>
        </w:rPr>
      </w:pPr>
      <w:r w:rsidRPr="00544011">
        <w:rPr>
          <w:rFonts w:eastAsia="Times New Roman"/>
          <w:color w:val="222222"/>
          <w:lang w:val="de-DE"/>
        </w:rPr>
        <w:t>n</w:t>
      </w:r>
      <w:r w:rsidR="003C07F6" w:rsidRPr="00544011">
        <w:rPr>
          <w:rFonts w:eastAsia="Times New Roman"/>
          <w:color w:val="222222"/>
          <w:lang w:val="de-DE"/>
        </w:rPr>
        <w:t>achhaltige sozioökonomische Entwicklung (Armutsbekämpfung, Projektfinanzierung, Katastrophenvorsorge)</w:t>
      </w:r>
      <w:r w:rsidRPr="00544011">
        <w:rPr>
          <w:rFonts w:eastAsia="Times New Roman"/>
          <w:color w:val="222222"/>
          <w:lang w:val="de-DE"/>
        </w:rPr>
        <w:t>,</w:t>
      </w:r>
    </w:p>
    <w:p w:rsidR="00DE71D4" w:rsidRPr="00544011" w:rsidRDefault="007B0B84" w:rsidP="006D48B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lang w:val="de-DE"/>
        </w:rPr>
      </w:pPr>
      <w:r w:rsidRPr="00713E36">
        <w:rPr>
          <w:rFonts w:eastAsia="Times New Roman"/>
          <w:color w:val="222222"/>
          <w:lang w:val="de-DE"/>
        </w:rPr>
        <w:t>a</w:t>
      </w:r>
      <w:r w:rsidR="003C07F6" w:rsidRPr="00713E36">
        <w:rPr>
          <w:rFonts w:eastAsia="Times New Roman"/>
          <w:color w:val="222222"/>
          <w:lang w:val="de-DE"/>
        </w:rPr>
        <w:t>nwaltschaftliche Arbeit</w:t>
      </w:r>
      <w:r w:rsidR="00524EBD" w:rsidRPr="00713E36">
        <w:rPr>
          <w:rFonts w:eastAsia="Times New Roman"/>
          <w:color w:val="222222"/>
          <w:lang w:val="de-DE"/>
        </w:rPr>
        <w:t xml:space="preserve"> (Advocacy)</w:t>
      </w:r>
      <w:r w:rsidR="003C07F6" w:rsidRPr="00713E36">
        <w:rPr>
          <w:rFonts w:eastAsia="Times New Roman"/>
          <w:color w:val="222222"/>
          <w:lang w:val="de-DE"/>
        </w:rPr>
        <w:t xml:space="preserve"> un</w:t>
      </w:r>
      <w:r w:rsidR="00DE71D4" w:rsidRPr="00713E36">
        <w:rPr>
          <w:rFonts w:eastAsia="Times New Roman"/>
          <w:color w:val="222222"/>
          <w:lang w:val="de-DE"/>
        </w:rPr>
        <w:t xml:space="preserve">d </w:t>
      </w:r>
      <w:r w:rsidR="003C07F6" w:rsidRPr="00713E36">
        <w:rPr>
          <w:rFonts w:eastAsia="Times New Roman"/>
          <w:color w:val="222222"/>
          <w:lang w:val="de-DE"/>
        </w:rPr>
        <w:t>Kommuni</w:t>
      </w:r>
      <w:r w:rsidR="00FC22EA" w:rsidRPr="00713E36">
        <w:rPr>
          <w:rFonts w:eastAsia="Times New Roman"/>
          <w:color w:val="222222"/>
          <w:lang w:val="de-DE"/>
        </w:rPr>
        <w:t>k</w:t>
      </w:r>
      <w:r w:rsidR="003C07F6" w:rsidRPr="00713E36">
        <w:rPr>
          <w:rFonts w:eastAsia="Times New Roman"/>
          <w:color w:val="222222"/>
          <w:lang w:val="de-DE"/>
        </w:rPr>
        <w:t>ation</w:t>
      </w:r>
      <w:r w:rsidR="00DE71D4" w:rsidRPr="00713E36">
        <w:rPr>
          <w:rFonts w:eastAsia="Times New Roman"/>
          <w:color w:val="222222"/>
          <w:lang w:val="de-DE"/>
        </w:rPr>
        <w:t xml:space="preserve"> (</w:t>
      </w:r>
      <w:r w:rsidR="003C07F6" w:rsidRPr="00713E36">
        <w:rPr>
          <w:rFonts w:eastAsia="Times New Roman"/>
          <w:color w:val="222222"/>
          <w:lang w:val="de-DE"/>
        </w:rPr>
        <w:t>Bewusstseinsbildung</w:t>
      </w:r>
      <w:r w:rsidR="00DE71D4" w:rsidRPr="00713E36">
        <w:rPr>
          <w:rFonts w:eastAsia="Times New Roman"/>
          <w:color w:val="222222"/>
          <w:lang w:val="de-DE"/>
        </w:rPr>
        <w:t>,</w:t>
      </w:r>
      <w:r w:rsidR="00DE71D4" w:rsidRPr="00544011">
        <w:rPr>
          <w:rFonts w:eastAsia="Times New Roman"/>
          <w:color w:val="222222"/>
          <w:lang w:val="de-DE"/>
        </w:rPr>
        <w:t xml:space="preserve"> </w:t>
      </w:r>
      <w:r w:rsidR="003C07F6" w:rsidRPr="00544011">
        <w:rPr>
          <w:rFonts w:eastAsia="Times New Roman"/>
          <w:color w:val="222222"/>
          <w:lang w:val="de-DE"/>
        </w:rPr>
        <w:t>I</w:t>
      </w:r>
      <w:r w:rsidR="00DE71D4" w:rsidRPr="00544011">
        <w:rPr>
          <w:rFonts w:eastAsia="Times New Roman"/>
          <w:color w:val="222222"/>
          <w:lang w:val="de-DE"/>
        </w:rPr>
        <w:t xml:space="preserve">nformation, </w:t>
      </w:r>
      <w:r w:rsidR="003C07F6" w:rsidRPr="00544011">
        <w:rPr>
          <w:rFonts w:eastAsia="Times New Roman"/>
          <w:color w:val="222222"/>
          <w:lang w:val="de-DE"/>
        </w:rPr>
        <w:t>D</w:t>
      </w:r>
      <w:r w:rsidR="00DE71D4" w:rsidRPr="00544011">
        <w:rPr>
          <w:rFonts w:eastAsia="Times New Roman"/>
          <w:color w:val="222222"/>
          <w:lang w:val="de-DE"/>
        </w:rPr>
        <w:t xml:space="preserve">ialog </w:t>
      </w:r>
      <w:r w:rsidR="003C07F6" w:rsidRPr="00544011">
        <w:rPr>
          <w:rFonts w:eastAsia="Times New Roman"/>
          <w:color w:val="222222"/>
          <w:lang w:val="de-DE"/>
        </w:rPr>
        <w:t>u</w:t>
      </w:r>
      <w:r w:rsidR="00DE71D4" w:rsidRPr="00544011">
        <w:rPr>
          <w:rFonts w:eastAsia="Times New Roman"/>
          <w:color w:val="222222"/>
          <w:lang w:val="de-DE"/>
        </w:rPr>
        <w:t>nd</w:t>
      </w:r>
      <w:r w:rsidR="003C07F6" w:rsidRPr="00544011">
        <w:rPr>
          <w:rFonts w:eastAsia="Times New Roman"/>
          <w:color w:val="222222"/>
          <w:lang w:val="de-DE"/>
        </w:rPr>
        <w:t xml:space="preserve"> Austausch</w:t>
      </w:r>
      <w:r w:rsidR="00DE71D4" w:rsidRPr="00544011">
        <w:rPr>
          <w:rFonts w:eastAsia="Times New Roman"/>
          <w:color w:val="222222"/>
          <w:lang w:val="de-DE"/>
        </w:rPr>
        <w:t>)</w:t>
      </w:r>
      <w:r w:rsidRPr="00544011">
        <w:rPr>
          <w:rFonts w:eastAsia="Times New Roman"/>
          <w:color w:val="222222"/>
          <w:lang w:val="de-DE"/>
        </w:rPr>
        <w:t>,</w:t>
      </w:r>
    </w:p>
    <w:p w:rsidR="00DE71D4" w:rsidRPr="00544011" w:rsidRDefault="007B0B84" w:rsidP="006D48B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lang w:val="de-DE"/>
        </w:rPr>
      </w:pPr>
      <w:r w:rsidRPr="00544011">
        <w:rPr>
          <w:rFonts w:eastAsia="Times New Roman"/>
          <w:color w:val="222222"/>
          <w:lang w:val="de-DE"/>
        </w:rPr>
        <w:t>i</w:t>
      </w:r>
      <w:r w:rsidR="00DE71D4" w:rsidRPr="00544011">
        <w:rPr>
          <w:rFonts w:eastAsia="Times New Roman"/>
          <w:color w:val="222222"/>
          <w:lang w:val="de-DE"/>
        </w:rPr>
        <w:t>nternational</w:t>
      </w:r>
      <w:r w:rsidR="003C07F6" w:rsidRPr="00544011">
        <w:rPr>
          <w:rFonts w:eastAsia="Times New Roman"/>
          <w:color w:val="222222"/>
          <w:lang w:val="de-DE"/>
        </w:rPr>
        <w:t>e Beziehungen</w:t>
      </w:r>
      <w:r w:rsidR="00DE71D4" w:rsidRPr="00544011">
        <w:rPr>
          <w:rFonts w:eastAsia="Times New Roman"/>
          <w:color w:val="222222"/>
          <w:lang w:val="de-DE"/>
        </w:rPr>
        <w:t xml:space="preserve"> (regional</w:t>
      </w:r>
      <w:r w:rsidR="008230D1" w:rsidRPr="00544011">
        <w:rPr>
          <w:rFonts w:eastAsia="Times New Roman"/>
          <w:color w:val="222222"/>
          <w:lang w:val="de-DE"/>
        </w:rPr>
        <w:t>e Integration, Solidaritätsbesuch</w:t>
      </w:r>
      <w:r w:rsidR="00EF2EF1" w:rsidRPr="00544011">
        <w:rPr>
          <w:rFonts w:eastAsia="Times New Roman"/>
          <w:color w:val="222222"/>
          <w:lang w:val="de-DE"/>
        </w:rPr>
        <w:t>e</w:t>
      </w:r>
      <w:r w:rsidR="008230D1" w:rsidRPr="00544011">
        <w:rPr>
          <w:rFonts w:eastAsia="Times New Roman"/>
          <w:color w:val="222222"/>
          <w:lang w:val="de-DE"/>
        </w:rPr>
        <w:t xml:space="preserve">) und </w:t>
      </w:r>
      <w:r w:rsidR="00A472CD">
        <w:rPr>
          <w:rFonts w:eastAsia="Times New Roman"/>
          <w:color w:val="222222"/>
          <w:lang w:val="de-DE"/>
        </w:rPr>
        <w:t>kulturelle Angelegenheiten</w:t>
      </w:r>
      <w:r w:rsidR="00DE71D4" w:rsidRPr="00544011">
        <w:rPr>
          <w:rFonts w:eastAsia="Times New Roman"/>
          <w:color w:val="222222"/>
          <w:lang w:val="de-DE"/>
        </w:rPr>
        <w:t>.</w:t>
      </w:r>
    </w:p>
    <w:p w:rsidR="008230D1" w:rsidRPr="00544011" w:rsidRDefault="008230D1"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t xml:space="preserve">In einigen der genannten Bereiche arbeitet die CCC sehr eng mit den wichtigsten regionalen zwischenstaatlichen Organisationen zusammen, allen voran </w:t>
      </w:r>
      <w:r w:rsidR="007B0B84" w:rsidRPr="00544011">
        <w:rPr>
          <w:rFonts w:eastAsia="Times New Roman"/>
          <w:color w:val="222222"/>
          <w:lang w:val="de-DE"/>
        </w:rPr>
        <w:t>mit d</w:t>
      </w:r>
      <w:r w:rsidRPr="00544011">
        <w:rPr>
          <w:rFonts w:eastAsia="Times New Roman"/>
          <w:color w:val="222222"/>
          <w:lang w:val="de-DE"/>
        </w:rPr>
        <w:t>e</w:t>
      </w:r>
      <w:r w:rsidR="007B0B84" w:rsidRPr="00544011">
        <w:rPr>
          <w:rFonts w:eastAsia="Times New Roman"/>
          <w:color w:val="222222"/>
          <w:lang w:val="de-DE"/>
        </w:rPr>
        <w:t>r</w:t>
      </w:r>
      <w:r w:rsidRPr="00544011">
        <w:rPr>
          <w:rFonts w:eastAsia="Times New Roman"/>
          <w:color w:val="222222"/>
          <w:lang w:val="de-DE"/>
        </w:rPr>
        <w:t xml:space="preserve"> Karibische</w:t>
      </w:r>
      <w:r w:rsidR="007B0B84" w:rsidRPr="00544011">
        <w:rPr>
          <w:rFonts w:eastAsia="Times New Roman"/>
          <w:color w:val="222222"/>
          <w:lang w:val="de-DE"/>
        </w:rPr>
        <w:t>n</w:t>
      </w:r>
      <w:r w:rsidRPr="00544011">
        <w:rPr>
          <w:rFonts w:eastAsia="Times New Roman"/>
          <w:color w:val="222222"/>
          <w:lang w:val="de-DE"/>
        </w:rPr>
        <w:t xml:space="preserve"> Gemeinschaft (CARICOM). Ebenso hat sie im Lauf der Jahre mit verschiedenen Abteilungen der Vereinten Nationen sowie </w:t>
      </w:r>
      <w:r w:rsidR="000E69E8">
        <w:rPr>
          <w:rFonts w:eastAsia="Times New Roman"/>
          <w:color w:val="222222"/>
          <w:lang w:val="de-DE"/>
        </w:rPr>
        <w:t xml:space="preserve">mit </w:t>
      </w:r>
      <w:r w:rsidRPr="00544011">
        <w:rPr>
          <w:rFonts w:eastAsia="Times New Roman"/>
          <w:color w:val="222222"/>
          <w:lang w:val="de-DE"/>
        </w:rPr>
        <w:t>europäische</w:t>
      </w:r>
      <w:r w:rsidR="000E69E8">
        <w:rPr>
          <w:rFonts w:eastAsia="Times New Roman"/>
          <w:color w:val="222222"/>
          <w:lang w:val="de-DE"/>
        </w:rPr>
        <w:t>n</w:t>
      </w:r>
      <w:r w:rsidRPr="00544011">
        <w:rPr>
          <w:rFonts w:eastAsia="Times New Roman"/>
          <w:color w:val="222222"/>
          <w:lang w:val="de-DE"/>
        </w:rPr>
        <w:t xml:space="preserve"> und nordamerikanische</w:t>
      </w:r>
      <w:r w:rsidR="000E69E8">
        <w:rPr>
          <w:rFonts w:eastAsia="Times New Roman"/>
          <w:color w:val="222222"/>
          <w:lang w:val="de-DE"/>
        </w:rPr>
        <w:t>n</w:t>
      </w:r>
      <w:r w:rsidRPr="00544011">
        <w:rPr>
          <w:rFonts w:eastAsia="Times New Roman"/>
          <w:color w:val="222222"/>
          <w:lang w:val="de-DE"/>
        </w:rPr>
        <w:t xml:space="preserve"> Regierungen </w:t>
      </w:r>
      <w:r w:rsidR="00BB2E01">
        <w:rPr>
          <w:rFonts w:eastAsia="Times New Roman"/>
          <w:color w:val="222222"/>
          <w:lang w:val="de-DE"/>
        </w:rPr>
        <w:t>kooperiert</w:t>
      </w:r>
      <w:r w:rsidRPr="00544011">
        <w:rPr>
          <w:rFonts w:eastAsia="Times New Roman"/>
          <w:color w:val="222222"/>
          <w:lang w:val="de-DE"/>
        </w:rPr>
        <w:t>.</w:t>
      </w:r>
    </w:p>
    <w:p w:rsidR="008230D1" w:rsidRPr="00544011" w:rsidRDefault="00FC1D83" w:rsidP="006D48BD">
      <w:pPr>
        <w:shd w:val="clear" w:color="auto" w:fill="FFFFFF"/>
        <w:spacing w:before="100" w:beforeAutospacing="1" w:after="100" w:afterAutospacing="1"/>
        <w:rPr>
          <w:rFonts w:eastAsia="Times New Roman"/>
          <w:color w:val="222222"/>
          <w:lang w:val="de-DE"/>
        </w:rPr>
      </w:pPr>
      <w:r>
        <w:rPr>
          <w:rFonts w:eastAsia="Times New Roman"/>
          <w:color w:val="222222"/>
          <w:lang w:val="de-DE"/>
        </w:rPr>
        <w:t>Über die</w:t>
      </w:r>
      <w:r w:rsidR="008230D1" w:rsidRPr="00544011">
        <w:rPr>
          <w:rFonts w:eastAsia="Times New Roman"/>
          <w:color w:val="222222"/>
          <w:lang w:val="de-DE"/>
        </w:rPr>
        <w:t xml:space="preserve"> </w:t>
      </w:r>
      <w:r>
        <w:rPr>
          <w:rFonts w:eastAsia="Times New Roman"/>
          <w:color w:val="222222"/>
          <w:lang w:val="de-DE"/>
        </w:rPr>
        <w:t>bereits</w:t>
      </w:r>
      <w:r w:rsidRPr="00FC1D83">
        <w:rPr>
          <w:lang w:val="de-DE"/>
        </w:rPr>
        <w:t xml:space="preserve"> </w:t>
      </w:r>
      <w:r w:rsidR="008230D1" w:rsidRPr="00544011">
        <w:rPr>
          <w:rFonts w:eastAsia="Times New Roman"/>
          <w:color w:val="222222"/>
          <w:lang w:val="de-DE"/>
        </w:rPr>
        <w:t>genannten Initiativen</w:t>
      </w:r>
      <w:r>
        <w:rPr>
          <w:rFonts w:eastAsia="Times New Roman"/>
          <w:color w:val="222222"/>
          <w:lang w:val="de-DE"/>
        </w:rPr>
        <w:t xml:space="preserve"> hinaus</w:t>
      </w:r>
      <w:r w:rsidR="008230D1" w:rsidRPr="00544011">
        <w:rPr>
          <w:rFonts w:eastAsia="Times New Roman"/>
          <w:color w:val="222222"/>
          <w:lang w:val="de-DE"/>
        </w:rPr>
        <w:t xml:space="preserve"> hat die CCC ein regionales Forum nationaler Kirchenräte ins Leben gerufen,</w:t>
      </w:r>
      <w:r w:rsidR="00DE2E35">
        <w:rPr>
          <w:rFonts w:eastAsia="Times New Roman"/>
          <w:color w:val="222222"/>
          <w:lang w:val="de-DE"/>
        </w:rPr>
        <w:t xml:space="preserve"> um die Vernetzung und gegenseitige Unterstützung dieser Räte in der Region zu fördern. Sie trug damit der Tatsache Rechnung, dass die nationalen Kirchenräte – von denen einige deutlich älter sind als die CCC – in mehreren Teilen der Region eine wichtige Rolle spielen.</w:t>
      </w:r>
      <w:r w:rsidR="001A041A">
        <w:rPr>
          <w:rFonts w:eastAsia="Times New Roman"/>
          <w:color w:val="222222"/>
          <w:lang w:val="de-DE"/>
        </w:rPr>
        <w:t xml:space="preserve"> Das Forum tagte zum ersten Mal 2001 </w:t>
      </w:r>
      <w:r w:rsidR="008230D1" w:rsidRPr="00544011">
        <w:rPr>
          <w:rFonts w:eastAsia="Times New Roman"/>
          <w:color w:val="222222"/>
          <w:lang w:val="de-DE"/>
        </w:rPr>
        <w:t xml:space="preserve">unter dem Motto </w:t>
      </w:r>
      <w:r w:rsidR="008230D1" w:rsidRPr="00544011">
        <w:rPr>
          <w:rFonts w:eastAsia="Times New Roman"/>
          <w:i/>
          <w:color w:val="222222"/>
          <w:lang w:val="de-DE"/>
        </w:rPr>
        <w:lastRenderedPageBreak/>
        <w:t>„Sing</w:t>
      </w:r>
      <w:r w:rsidR="00300C8B">
        <w:rPr>
          <w:rFonts w:eastAsia="Times New Roman"/>
          <w:i/>
          <w:color w:val="222222"/>
          <w:lang w:val="de-DE"/>
        </w:rPr>
        <w:t>t</w:t>
      </w:r>
      <w:r w:rsidR="008230D1" w:rsidRPr="00544011">
        <w:rPr>
          <w:rFonts w:eastAsia="Times New Roman"/>
          <w:i/>
          <w:color w:val="222222"/>
          <w:lang w:val="de-DE"/>
        </w:rPr>
        <w:t xml:space="preserve"> </w:t>
      </w:r>
      <w:r w:rsidR="001A041A">
        <w:rPr>
          <w:rFonts w:eastAsia="Times New Roman"/>
          <w:i/>
          <w:color w:val="222222"/>
          <w:lang w:val="de-DE"/>
        </w:rPr>
        <w:t>ein neues Lied</w:t>
      </w:r>
      <w:r w:rsidR="008230D1" w:rsidRPr="00544011">
        <w:rPr>
          <w:rFonts w:eastAsia="Times New Roman"/>
          <w:i/>
          <w:color w:val="222222"/>
          <w:lang w:val="de-DE"/>
        </w:rPr>
        <w:t>“</w:t>
      </w:r>
      <w:r w:rsidR="008230D1" w:rsidRPr="00544011">
        <w:rPr>
          <w:rFonts w:eastAsia="Times New Roman"/>
          <w:color w:val="222222"/>
          <w:lang w:val="de-DE"/>
        </w:rPr>
        <w:t xml:space="preserve">. Bis 2008 folgten jährliche Tagungen. Wie verschiedene andere Initiativen </w:t>
      </w:r>
      <w:r w:rsidR="007B0B84" w:rsidRPr="00544011">
        <w:rPr>
          <w:rFonts w:eastAsia="Times New Roman"/>
          <w:color w:val="222222"/>
          <w:lang w:val="de-DE"/>
        </w:rPr>
        <w:t xml:space="preserve">auch </w:t>
      </w:r>
      <w:r w:rsidR="008230D1" w:rsidRPr="00544011">
        <w:rPr>
          <w:rFonts w:eastAsia="Times New Roman"/>
          <w:color w:val="222222"/>
          <w:lang w:val="de-DE"/>
        </w:rPr>
        <w:t xml:space="preserve">musste das regionale Forum </w:t>
      </w:r>
      <w:r w:rsidR="0038266A">
        <w:rPr>
          <w:rFonts w:eastAsia="Times New Roman"/>
          <w:color w:val="222222"/>
          <w:lang w:val="de-DE"/>
        </w:rPr>
        <w:t xml:space="preserve">seine Aktivitäten dann jedoch wegen </w:t>
      </w:r>
      <w:r w:rsidR="00557902">
        <w:rPr>
          <w:rFonts w:eastAsia="Times New Roman"/>
          <w:color w:val="222222"/>
          <w:lang w:val="de-DE"/>
        </w:rPr>
        <w:t>erheblich</w:t>
      </w:r>
      <w:r w:rsidR="008230D1" w:rsidRPr="00544011">
        <w:rPr>
          <w:rFonts w:eastAsia="Times New Roman"/>
          <w:color w:val="222222"/>
          <w:lang w:val="de-DE"/>
        </w:rPr>
        <w:t xml:space="preserve"> reduzierter Mittel</w:t>
      </w:r>
      <w:r w:rsidR="006272E7" w:rsidRPr="00544011">
        <w:rPr>
          <w:rFonts w:eastAsia="Times New Roman"/>
          <w:color w:val="222222"/>
          <w:lang w:val="de-DE"/>
        </w:rPr>
        <w:t xml:space="preserve"> </w:t>
      </w:r>
      <w:r w:rsidR="0038266A">
        <w:rPr>
          <w:rFonts w:eastAsia="Times New Roman"/>
          <w:color w:val="222222"/>
          <w:lang w:val="de-DE"/>
        </w:rPr>
        <w:t>einschränken</w:t>
      </w:r>
      <w:r w:rsidR="008230D1" w:rsidRPr="00544011">
        <w:rPr>
          <w:rFonts w:eastAsia="Times New Roman"/>
          <w:color w:val="222222"/>
          <w:lang w:val="de-DE"/>
        </w:rPr>
        <w:t>.</w:t>
      </w:r>
    </w:p>
    <w:p w:rsidR="006272E7" w:rsidRPr="00544011" w:rsidRDefault="00DE71D4"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t xml:space="preserve">In </w:t>
      </w:r>
      <w:r w:rsidR="006272E7" w:rsidRPr="00544011">
        <w:rPr>
          <w:rFonts w:eastAsia="Times New Roman"/>
          <w:color w:val="222222"/>
          <w:lang w:val="de-DE"/>
        </w:rPr>
        <w:t xml:space="preserve">jüngster Zeit betont das Sekretariat der CCC im Dialog mit den Mitgliedskirchen das theologische Fundament der Ökumene. Damit soll das </w:t>
      </w:r>
      <w:r w:rsidR="002B0CEE">
        <w:rPr>
          <w:rFonts w:eastAsia="Times New Roman"/>
          <w:color w:val="222222"/>
          <w:lang w:val="de-DE"/>
        </w:rPr>
        <w:t>grundlegende Thema der Ökumene</w:t>
      </w:r>
      <w:r w:rsidR="006272E7" w:rsidRPr="00544011">
        <w:rPr>
          <w:rFonts w:eastAsia="Times New Roman"/>
          <w:color w:val="222222"/>
          <w:lang w:val="de-DE"/>
        </w:rPr>
        <w:t xml:space="preserve"> </w:t>
      </w:r>
      <w:r w:rsidR="00830D63">
        <w:rPr>
          <w:rFonts w:eastAsia="Times New Roman"/>
          <w:color w:val="222222"/>
          <w:lang w:val="de-DE"/>
        </w:rPr>
        <w:t>„</w:t>
      </w:r>
      <w:r w:rsidR="006272E7" w:rsidRPr="00830D63">
        <w:rPr>
          <w:rFonts w:eastAsia="Times New Roman"/>
          <w:color w:val="222222"/>
          <w:lang w:val="de-DE"/>
        </w:rPr>
        <w:t>koinonia</w:t>
      </w:r>
      <w:r w:rsidR="00830D63">
        <w:rPr>
          <w:rFonts w:eastAsia="Times New Roman"/>
          <w:color w:val="222222"/>
          <w:lang w:val="de-DE"/>
        </w:rPr>
        <w:t>“</w:t>
      </w:r>
      <w:r w:rsidR="006272E7" w:rsidRPr="00544011">
        <w:rPr>
          <w:rFonts w:eastAsia="Times New Roman"/>
          <w:color w:val="222222"/>
          <w:lang w:val="de-DE"/>
        </w:rPr>
        <w:t xml:space="preserve"> </w:t>
      </w:r>
      <w:r w:rsidR="002B0CEE">
        <w:rPr>
          <w:rFonts w:eastAsia="Times New Roman"/>
          <w:color w:val="222222"/>
          <w:lang w:val="de-DE"/>
        </w:rPr>
        <w:t>(Gemeinschaft/Einheit) stärker</w:t>
      </w:r>
      <w:r w:rsidR="006272E7" w:rsidRPr="00544011">
        <w:rPr>
          <w:rFonts w:eastAsia="Times New Roman"/>
          <w:color w:val="222222"/>
          <w:lang w:val="de-DE"/>
        </w:rPr>
        <w:t xml:space="preserve"> in den Mittelpunkt gerückt werden, da man den Eindruck gewonnen hat, dieser Aspekt sei durch die Überbetonung der </w:t>
      </w:r>
      <w:r w:rsidR="00830D63">
        <w:rPr>
          <w:rFonts w:eastAsia="Times New Roman"/>
          <w:color w:val="222222"/>
          <w:lang w:val="de-DE"/>
        </w:rPr>
        <w:t>„</w:t>
      </w:r>
      <w:r w:rsidR="006272E7" w:rsidRPr="00830D63">
        <w:rPr>
          <w:rFonts w:eastAsia="Times New Roman"/>
          <w:color w:val="222222"/>
          <w:lang w:val="de-DE"/>
        </w:rPr>
        <w:t>diakonia</w:t>
      </w:r>
      <w:r w:rsidR="00830D63">
        <w:rPr>
          <w:rFonts w:eastAsia="Times New Roman"/>
          <w:color w:val="222222"/>
          <w:lang w:val="de-DE"/>
        </w:rPr>
        <w:t>“</w:t>
      </w:r>
      <w:r w:rsidR="006272E7" w:rsidRPr="00544011">
        <w:rPr>
          <w:rFonts w:eastAsia="Times New Roman"/>
          <w:color w:val="222222"/>
          <w:lang w:val="de-DE"/>
        </w:rPr>
        <w:t xml:space="preserve"> </w:t>
      </w:r>
      <w:r w:rsidR="00137162">
        <w:rPr>
          <w:rFonts w:eastAsia="Times New Roman"/>
          <w:color w:val="222222"/>
          <w:lang w:val="de-DE"/>
        </w:rPr>
        <w:t>ein wenig</w:t>
      </w:r>
      <w:r w:rsidR="006272E7" w:rsidRPr="00544011">
        <w:rPr>
          <w:rFonts w:eastAsia="Times New Roman"/>
          <w:color w:val="222222"/>
          <w:lang w:val="de-DE"/>
        </w:rPr>
        <w:t xml:space="preserve"> verdunkelt worden.</w:t>
      </w:r>
    </w:p>
    <w:p w:rsidR="006272E7" w:rsidRPr="00544011" w:rsidRDefault="006272E7"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t xml:space="preserve">Hinzugekommen sind </w:t>
      </w:r>
      <w:r w:rsidR="007B0B84" w:rsidRPr="00544011">
        <w:rPr>
          <w:rFonts w:eastAsia="Times New Roman"/>
          <w:color w:val="222222"/>
          <w:lang w:val="de-DE"/>
        </w:rPr>
        <w:t xml:space="preserve">außerdem </w:t>
      </w:r>
      <w:r w:rsidRPr="00544011">
        <w:rPr>
          <w:rFonts w:eastAsia="Times New Roman"/>
          <w:color w:val="222222"/>
          <w:lang w:val="de-DE"/>
        </w:rPr>
        <w:t xml:space="preserve">neue </w:t>
      </w:r>
      <w:r w:rsidR="00165A99" w:rsidRPr="00544011">
        <w:rPr>
          <w:rFonts w:eastAsia="Times New Roman"/>
          <w:color w:val="222222"/>
          <w:lang w:val="de-DE"/>
        </w:rPr>
        <w:t>Kontakte</w:t>
      </w:r>
      <w:r w:rsidRPr="00544011">
        <w:rPr>
          <w:rFonts w:eastAsia="Times New Roman"/>
          <w:color w:val="222222"/>
          <w:lang w:val="de-DE"/>
        </w:rPr>
        <w:t xml:space="preserve"> der CC</w:t>
      </w:r>
      <w:r w:rsidR="00165A99" w:rsidRPr="00544011">
        <w:rPr>
          <w:rFonts w:eastAsia="Times New Roman"/>
          <w:color w:val="222222"/>
          <w:lang w:val="de-DE"/>
        </w:rPr>
        <w:t>C</w:t>
      </w:r>
      <w:r w:rsidRPr="00544011">
        <w:rPr>
          <w:rFonts w:eastAsia="Times New Roman"/>
          <w:color w:val="222222"/>
          <w:lang w:val="de-DE"/>
        </w:rPr>
        <w:t xml:space="preserve"> mit anderen ökumenischen S</w:t>
      </w:r>
      <w:r w:rsidR="00C75E8D" w:rsidRPr="00544011">
        <w:rPr>
          <w:rFonts w:eastAsia="Times New Roman"/>
          <w:color w:val="222222"/>
          <w:lang w:val="de-DE"/>
        </w:rPr>
        <w:t>t</w:t>
      </w:r>
      <w:r w:rsidRPr="00544011">
        <w:rPr>
          <w:rFonts w:eastAsia="Times New Roman"/>
          <w:color w:val="222222"/>
          <w:lang w:val="de-DE"/>
        </w:rPr>
        <w:t>rukturen und Formen</w:t>
      </w:r>
      <w:r w:rsidR="007B0B84" w:rsidRPr="00544011">
        <w:rPr>
          <w:rFonts w:eastAsia="Times New Roman"/>
          <w:color w:val="222222"/>
          <w:lang w:val="de-DE"/>
        </w:rPr>
        <w:t>,</w:t>
      </w:r>
      <w:r w:rsidRPr="00544011">
        <w:rPr>
          <w:rFonts w:eastAsia="Times New Roman"/>
          <w:color w:val="222222"/>
          <w:lang w:val="de-DE"/>
        </w:rPr>
        <w:t xml:space="preserve"> wie etwa der Taizé-Bewegung und der karibischen </w:t>
      </w:r>
      <w:r w:rsidR="00164847">
        <w:rPr>
          <w:rFonts w:eastAsia="Times New Roman"/>
          <w:color w:val="222222"/>
          <w:lang w:val="de-DE"/>
        </w:rPr>
        <w:t>„</w:t>
      </w:r>
      <w:r w:rsidRPr="00544011">
        <w:rPr>
          <w:rFonts w:eastAsia="Times New Roman"/>
          <w:color w:val="222222"/>
          <w:lang w:val="de-DE"/>
        </w:rPr>
        <w:t>Abteilung</w:t>
      </w:r>
      <w:r w:rsidR="00164847">
        <w:rPr>
          <w:rFonts w:eastAsia="Times New Roman"/>
          <w:color w:val="222222"/>
          <w:lang w:val="de-DE"/>
        </w:rPr>
        <w:t>“</w:t>
      </w:r>
      <w:r w:rsidRPr="00544011">
        <w:rPr>
          <w:rFonts w:eastAsia="Times New Roman"/>
          <w:color w:val="222222"/>
          <w:lang w:val="de-DE"/>
        </w:rPr>
        <w:t xml:space="preserve"> d</w:t>
      </w:r>
      <w:r w:rsidR="0045455C">
        <w:rPr>
          <w:rFonts w:eastAsia="Times New Roman"/>
          <w:color w:val="222222"/>
          <w:lang w:val="de-DE"/>
        </w:rPr>
        <w:t>es Globalen Christlichen Forums</w:t>
      </w:r>
      <w:r w:rsidR="008C1DF1">
        <w:rPr>
          <w:rFonts w:eastAsia="Times New Roman"/>
          <w:color w:val="222222"/>
          <w:lang w:val="de-DE"/>
        </w:rPr>
        <w:t xml:space="preserve"> </w:t>
      </w:r>
      <w:r w:rsidRPr="00544011">
        <w:rPr>
          <w:rFonts w:eastAsia="Times New Roman"/>
          <w:color w:val="222222"/>
          <w:lang w:val="de-DE"/>
        </w:rPr>
        <w:t xml:space="preserve">(GCF). Letzteres ist ein wichtiges Instrument, um auf </w:t>
      </w:r>
      <w:r w:rsidR="00164847">
        <w:rPr>
          <w:rFonts w:eastAsia="Times New Roman"/>
          <w:color w:val="222222"/>
          <w:lang w:val="de-DE"/>
        </w:rPr>
        <w:t>die</w:t>
      </w:r>
      <w:r w:rsidRPr="00544011">
        <w:rPr>
          <w:rFonts w:eastAsia="Times New Roman"/>
          <w:color w:val="222222"/>
          <w:lang w:val="de-DE"/>
        </w:rPr>
        <w:t xml:space="preserve"> evangelikalen und pfingstkirchlichen Bewegungen zuzugehen und mit ihnen in den Dialog zu treten. </w:t>
      </w:r>
      <w:r w:rsidR="00164847">
        <w:rPr>
          <w:rFonts w:eastAsia="Times New Roman"/>
          <w:color w:val="222222"/>
          <w:lang w:val="de-DE"/>
        </w:rPr>
        <w:t>D</w:t>
      </w:r>
      <w:r w:rsidRPr="00544011">
        <w:rPr>
          <w:rFonts w:eastAsia="Times New Roman"/>
          <w:color w:val="222222"/>
          <w:lang w:val="de-DE"/>
        </w:rPr>
        <w:t>ie</w:t>
      </w:r>
      <w:r w:rsidR="008C1DF1">
        <w:rPr>
          <w:rFonts w:eastAsia="Times New Roman"/>
          <w:color w:val="222222"/>
          <w:lang w:val="de-DE"/>
        </w:rPr>
        <w:t xml:space="preserve"> </w:t>
      </w:r>
      <w:r w:rsidRPr="00544011">
        <w:rPr>
          <w:rFonts w:eastAsia="Times New Roman"/>
          <w:color w:val="222222"/>
          <w:lang w:val="de-DE"/>
        </w:rPr>
        <w:t xml:space="preserve">CCC </w:t>
      </w:r>
      <w:r w:rsidR="00164847">
        <w:rPr>
          <w:rFonts w:eastAsia="Times New Roman"/>
          <w:color w:val="222222"/>
          <w:lang w:val="de-DE"/>
        </w:rPr>
        <w:t xml:space="preserve">hat </w:t>
      </w:r>
      <w:r w:rsidRPr="00544011">
        <w:rPr>
          <w:rFonts w:eastAsia="Times New Roman"/>
          <w:color w:val="222222"/>
          <w:lang w:val="de-DE"/>
        </w:rPr>
        <w:t>die Aufgabe übernommen</w:t>
      </w:r>
      <w:r w:rsidR="00F81B8B" w:rsidRPr="00544011">
        <w:rPr>
          <w:rFonts w:eastAsia="Times New Roman"/>
          <w:color w:val="222222"/>
          <w:lang w:val="de-DE"/>
        </w:rPr>
        <w:t>,</w:t>
      </w:r>
      <w:r w:rsidRPr="00544011">
        <w:rPr>
          <w:rFonts w:eastAsia="Times New Roman"/>
          <w:color w:val="222222"/>
          <w:lang w:val="de-DE"/>
        </w:rPr>
        <w:t xml:space="preserve"> das karibische GCF einzuberufen und zu </w:t>
      </w:r>
      <w:r w:rsidR="00C75E8D" w:rsidRPr="00544011">
        <w:rPr>
          <w:rFonts w:eastAsia="Times New Roman"/>
          <w:color w:val="222222"/>
          <w:lang w:val="de-DE"/>
        </w:rPr>
        <w:t>moderier</w:t>
      </w:r>
      <w:r w:rsidRPr="00544011">
        <w:rPr>
          <w:rFonts w:eastAsia="Times New Roman"/>
          <w:color w:val="222222"/>
          <w:lang w:val="de-DE"/>
        </w:rPr>
        <w:t>en.</w:t>
      </w:r>
    </w:p>
    <w:p w:rsidR="00C75E8D" w:rsidRPr="00544011" w:rsidRDefault="00C75E8D" w:rsidP="006D48BD">
      <w:pPr>
        <w:shd w:val="clear" w:color="auto" w:fill="FFFFFF"/>
        <w:spacing w:before="100" w:beforeAutospacing="1" w:after="100" w:afterAutospacing="1"/>
        <w:rPr>
          <w:rFonts w:eastAsia="Times New Roman"/>
          <w:color w:val="222222"/>
          <w:lang w:val="de-DE"/>
        </w:rPr>
      </w:pPr>
      <w:r w:rsidRPr="005E5D8C">
        <w:rPr>
          <w:rFonts w:eastAsia="Times New Roman"/>
          <w:color w:val="222222"/>
          <w:lang w:val="de-DE"/>
        </w:rPr>
        <w:t xml:space="preserve">Neben der CCC gibt es in der Karibik noch </w:t>
      </w:r>
      <w:r w:rsidR="007B0B84" w:rsidRPr="005E5D8C">
        <w:rPr>
          <w:rFonts w:eastAsia="Times New Roman"/>
          <w:color w:val="222222"/>
          <w:lang w:val="de-DE"/>
        </w:rPr>
        <w:t>weit</w:t>
      </w:r>
      <w:r w:rsidRPr="005E5D8C">
        <w:rPr>
          <w:rFonts w:eastAsia="Times New Roman"/>
          <w:color w:val="222222"/>
          <w:lang w:val="de-DE"/>
        </w:rPr>
        <w:t>ere institutionelle Ausprägungen von Ökumene. Zwei bedeutende Beispiele sin</w:t>
      </w:r>
      <w:r w:rsidR="00F81B8B" w:rsidRPr="005E5D8C">
        <w:rPr>
          <w:rFonts w:eastAsia="Times New Roman"/>
          <w:color w:val="222222"/>
          <w:lang w:val="de-DE"/>
        </w:rPr>
        <w:t>d</w:t>
      </w:r>
      <w:r w:rsidRPr="005E5D8C">
        <w:rPr>
          <w:rFonts w:eastAsia="Times New Roman"/>
          <w:color w:val="222222"/>
          <w:lang w:val="de-DE"/>
        </w:rPr>
        <w:t xml:space="preserve"> das </w:t>
      </w:r>
      <w:r w:rsidR="00DE71D4" w:rsidRPr="005E5D8C">
        <w:rPr>
          <w:rFonts w:eastAsia="Times New Roman"/>
          <w:color w:val="222222"/>
          <w:lang w:val="de-DE"/>
        </w:rPr>
        <w:t>United Theological Coll</w:t>
      </w:r>
      <w:r w:rsidR="001E4909" w:rsidRPr="005E5D8C">
        <w:rPr>
          <w:rFonts w:eastAsia="Times New Roman"/>
          <w:color w:val="222222"/>
          <w:lang w:val="de-DE"/>
        </w:rPr>
        <w:t>ege of the West Indies (UTCWI</w:t>
      </w:r>
      <w:r w:rsidR="00591C2C" w:rsidRPr="005E5D8C">
        <w:rPr>
          <w:rFonts w:eastAsia="Times New Roman"/>
          <w:color w:val="222222"/>
          <w:lang w:val="de-DE"/>
        </w:rPr>
        <w:t xml:space="preserve">; theologische Hochschule der </w:t>
      </w:r>
      <w:r w:rsidR="006720EA" w:rsidRPr="005E5D8C">
        <w:rPr>
          <w:rFonts w:eastAsia="Times New Roman"/>
          <w:color w:val="222222"/>
          <w:lang w:val="de-DE"/>
        </w:rPr>
        <w:t>Westindischen Inseln</w:t>
      </w:r>
      <w:r w:rsidR="00C64DA5" w:rsidRPr="005E5D8C">
        <w:rPr>
          <w:rFonts w:eastAsia="Times New Roman"/>
          <w:color w:val="222222"/>
          <w:lang w:val="de-DE"/>
        </w:rPr>
        <w:t>)</w:t>
      </w:r>
      <w:r w:rsidR="001E4909" w:rsidRPr="005E5D8C">
        <w:rPr>
          <w:rFonts w:eastAsia="Times New Roman"/>
          <w:color w:val="222222"/>
          <w:lang w:val="de-DE"/>
        </w:rPr>
        <w:t xml:space="preserve"> in Jamaika </w:t>
      </w:r>
      <w:r w:rsidRPr="005E5D8C">
        <w:rPr>
          <w:rFonts w:eastAsia="Times New Roman"/>
          <w:color w:val="222222"/>
          <w:lang w:val="de-DE"/>
        </w:rPr>
        <w:t xml:space="preserve">sowie der </w:t>
      </w:r>
      <w:r w:rsidR="00DE71D4" w:rsidRPr="005E5D8C">
        <w:rPr>
          <w:rFonts w:eastAsia="Times New Roman"/>
          <w:color w:val="222222"/>
          <w:lang w:val="de-DE"/>
        </w:rPr>
        <w:t>Caribbean and North American Council for Mission (CANACOM</w:t>
      </w:r>
      <w:r w:rsidR="00591C2C" w:rsidRPr="005E5D8C">
        <w:rPr>
          <w:rFonts w:eastAsia="Times New Roman"/>
          <w:color w:val="222222"/>
          <w:lang w:val="de-DE"/>
        </w:rPr>
        <w:t>; Missionsrat für die Karibik und Nordamerika</w:t>
      </w:r>
      <w:r w:rsidR="00DE71D4" w:rsidRPr="005E5D8C">
        <w:rPr>
          <w:rFonts w:eastAsia="Times New Roman"/>
          <w:color w:val="222222"/>
          <w:lang w:val="de-DE"/>
        </w:rPr>
        <w:t xml:space="preserve">). </w:t>
      </w:r>
      <w:r w:rsidRPr="005E5D8C">
        <w:rPr>
          <w:rFonts w:eastAsia="Times New Roman"/>
          <w:color w:val="222222"/>
          <w:lang w:val="de-DE"/>
        </w:rPr>
        <w:t>Beide sind evang</w:t>
      </w:r>
      <w:r w:rsidR="00F81B8B" w:rsidRPr="005E5D8C">
        <w:rPr>
          <w:rFonts w:eastAsia="Times New Roman"/>
          <w:color w:val="222222"/>
          <w:lang w:val="de-DE"/>
        </w:rPr>
        <w:t>elische Einrichtungen, letztere</w:t>
      </w:r>
      <w:r w:rsidRPr="005E5D8C">
        <w:rPr>
          <w:rFonts w:eastAsia="Times New Roman"/>
          <w:color w:val="222222"/>
          <w:lang w:val="de-DE"/>
        </w:rPr>
        <w:t xml:space="preserve"> spezifisch reformierter Tradition. Interessanterweise liegt das UTCWI in unmittelbarer Nähe der römisch-katholischen</w:t>
      </w:r>
      <w:r w:rsidR="007B0B84" w:rsidRPr="005E5D8C">
        <w:rPr>
          <w:rFonts w:eastAsia="Times New Roman"/>
          <w:color w:val="222222"/>
          <w:lang w:val="de-DE"/>
        </w:rPr>
        <w:t xml:space="preserve"> theologischen Hochschule (ein ehemaliges Priesterseminar</w:t>
      </w:r>
      <w:r w:rsidRPr="005E5D8C">
        <w:rPr>
          <w:rFonts w:eastAsia="Times New Roman"/>
          <w:color w:val="222222"/>
          <w:lang w:val="de-DE"/>
        </w:rPr>
        <w:t xml:space="preserve">). Die Lehrenden und Studierenden beider Institutionen </w:t>
      </w:r>
      <w:r w:rsidR="009755AD" w:rsidRPr="005E5D8C">
        <w:rPr>
          <w:rFonts w:eastAsia="Times New Roman"/>
          <w:color w:val="222222"/>
          <w:lang w:val="de-DE"/>
        </w:rPr>
        <w:t>sind</w:t>
      </w:r>
      <w:r w:rsidRPr="005E5D8C">
        <w:rPr>
          <w:rFonts w:eastAsia="Times New Roman"/>
          <w:color w:val="222222"/>
          <w:lang w:val="de-DE"/>
        </w:rPr>
        <w:t xml:space="preserve"> seit </w:t>
      </w:r>
      <w:r w:rsidR="009755AD" w:rsidRPr="005E5D8C">
        <w:rPr>
          <w:rFonts w:eastAsia="Times New Roman"/>
          <w:color w:val="222222"/>
          <w:lang w:val="de-DE"/>
        </w:rPr>
        <w:t>deren</w:t>
      </w:r>
      <w:r w:rsidRPr="005E5D8C">
        <w:rPr>
          <w:rFonts w:eastAsia="Times New Roman"/>
          <w:color w:val="222222"/>
          <w:lang w:val="de-DE"/>
        </w:rPr>
        <w:t xml:space="preserve"> Entstehung </w:t>
      </w:r>
      <w:r w:rsidR="009755AD" w:rsidRPr="005E5D8C">
        <w:rPr>
          <w:rFonts w:eastAsia="Times New Roman"/>
          <w:color w:val="222222"/>
          <w:lang w:val="de-DE"/>
        </w:rPr>
        <w:t xml:space="preserve">durch </w:t>
      </w:r>
      <w:r w:rsidR="00F81B8B" w:rsidRPr="005E5D8C">
        <w:rPr>
          <w:rFonts w:eastAsia="Times New Roman"/>
          <w:color w:val="222222"/>
          <w:lang w:val="de-DE"/>
        </w:rPr>
        <w:t>sehr freundschaftliche</w:t>
      </w:r>
      <w:r w:rsidRPr="005E5D8C">
        <w:rPr>
          <w:rFonts w:eastAsia="Times New Roman"/>
          <w:color w:val="222222"/>
          <w:lang w:val="de-DE"/>
        </w:rPr>
        <w:t>, wechselseitig förderliche Beziehungen</w:t>
      </w:r>
      <w:r w:rsidR="009755AD" w:rsidRPr="005E5D8C">
        <w:rPr>
          <w:rFonts w:eastAsia="Times New Roman"/>
          <w:color w:val="222222"/>
          <w:lang w:val="de-DE"/>
        </w:rPr>
        <w:t xml:space="preserve"> verbunden</w:t>
      </w:r>
      <w:r w:rsidRPr="005E5D8C">
        <w:rPr>
          <w:rFonts w:eastAsia="Times New Roman"/>
          <w:color w:val="222222"/>
          <w:lang w:val="de-DE"/>
        </w:rPr>
        <w:t>.</w:t>
      </w:r>
    </w:p>
    <w:p w:rsidR="00DE71D4" w:rsidRPr="00544011" w:rsidRDefault="00C75E8D" w:rsidP="006D48BD">
      <w:pPr>
        <w:shd w:val="clear" w:color="auto" w:fill="FFFFFF"/>
        <w:spacing w:before="100" w:beforeAutospacing="1" w:after="100" w:afterAutospacing="1"/>
        <w:rPr>
          <w:rFonts w:eastAsia="Times New Roman"/>
          <w:color w:val="222222"/>
          <w:lang w:val="de-DE"/>
        </w:rPr>
      </w:pPr>
      <w:r w:rsidRPr="00544011">
        <w:rPr>
          <w:rFonts w:eastAsia="Times New Roman"/>
          <w:color w:val="222222"/>
          <w:lang w:val="de-DE"/>
        </w:rPr>
        <w:t xml:space="preserve">Auf der regionalen Ebene insgesamt ist </w:t>
      </w:r>
      <w:r w:rsidR="007B0B84" w:rsidRPr="00544011">
        <w:rPr>
          <w:rFonts w:eastAsia="Times New Roman"/>
          <w:color w:val="222222"/>
          <w:lang w:val="de-DE"/>
        </w:rPr>
        <w:t xml:space="preserve">weiterhin </w:t>
      </w:r>
      <w:r w:rsidRPr="00544011">
        <w:rPr>
          <w:rFonts w:eastAsia="Times New Roman"/>
          <w:color w:val="222222"/>
          <w:lang w:val="de-DE"/>
        </w:rPr>
        <w:t xml:space="preserve">die </w:t>
      </w:r>
      <w:r w:rsidR="00DE71D4" w:rsidRPr="00544011">
        <w:rPr>
          <w:rFonts w:eastAsia="Times New Roman"/>
          <w:color w:val="222222"/>
          <w:lang w:val="de-DE"/>
        </w:rPr>
        <w:t xml:space="preserve">Caribbean Association </w:t>
      </w:r>
      <w:r w:rsidRPr="00544011">
        <w:rPr>
          <w:rFonts w:eastAsia="Times New Roman"/>
          <w:color w:val="222222"/>
          <w:lang w:val="de-DE"/>
        </w:rPr>
        <w:t xml:space="preserve">of </w:t>
      </w:r>
      <w:r w:rsidR="00DE71D4" w:rsidRPr="00544011">
        <w:rPr>
          <w:rFonts w:eastAsia="Times New Roman"/>
          <w:color w:val="222222"/>
          <w:lang w:val="de-DE"/>
        </w:rPr>
        <w:t>Theological Schools</w:t>
      </w:r>
      <w:r w:rsidR="008C1DF1">
        <w:rPr>
          <w:rFonts w:eastAsia="Times New Roman"/>
          <w:color w:val="222222"/>
          <w:lang w:val="de-DE"/>
        </w:rPr>
        <w:t xml:space="preserve"> </w:t>
      </w:r>
      <w:r w:rsidR="00DE71D4" w:rsidRPr="00544011">
        <w:rPr>
          <w:rFonts w:eastAsia="Times New Roman"/>
          <w:color w:val="222222"/>
          <w:lang w:val="de-DE"/>
        </w:rPr>
        <w:t>(CATS</w:t>
      </w:r>
      <w:r w:rsidR="00087883">
        <w:rPr>
          <w:rFonts w:eastAsia="Times New Roman"/>
          <w:color w:val="222222"/>
          <w:lang w:val="de-DE"/>
        </w:rPr>
        <w:t>; Bund der theologischen Hochschulen der Karibik</w:t>
      </w:r>
      <w:r w:rsidR="00DE71D4" w:rsidRPr="00544011">
        <w:rPr>
          <w:rFonts w:eastAsia="Times New Roman"/>
          <w:color w:val="222222"/>
          <w:lang w:val="de-DE"/>
        </w:rPr>
        <w:t>)</w:t>
      </w:r>
      <w:r w:rsidRPr="00544011">
        <w:rPr>
          <w:rFonts w:eastAsia="Times New Roman"/>
          <w:color w:val="222222"/>
          <w:lang w:val="de-DE"/>
        </w:rPr>
        <w:t xml:space="preserve"> zu nennen</w:t>
      </w:r>
      <w:r w:rsidR="00DE71D4" w:rsidRPr="00544011">
        <w:rPr>
          <w:rFonts w:eastAsia="Times New Roman"/>
          <w:color w:val="222222"/>
          <w:lang w:val="de-DE"/>
        </w:rPr>
        <w:t xml:space="preserve">. </w:t>
      </w:r>
      <w:r w:rsidRPr="00544011">
        <w:rPr>
          <w:rFonts w:eastAsia="Times New Roman"/>
          <w:color w:val="222222"/>
          <w:lang w:val="de-DE"/>
        </w:rPr>
        <w:t xml:space="preserve">Diese Organisation </w:t>
      </w:r>
      <w:r w:rsidR="004E6816" w:rsidRPr="00544011">
        <w:rPr>
          <w:rFonts w:eastAsia="Times New Roman"/>
          <w:color w:val="222222"/>
          <w:lang w:val="de-DE"/>
        </w:rPr>
        <w:t>dient der Zusammenarbeit der</w:t>
      </w:r>
      <w:r w:rsidRPr="00544011">
        <w:rPr>
          <w:rFonts w:eastAsia="Times New Roman"/>
          <w:color w:val="222222"/>
          <w:lang w:val="de-DE"/>
        </w:rPr>
        <w:t xml:space="preserve"> drei wichtigsten </w:t>
      </w:r>
      <w:r w:rsidR="004E6816" w:rsidRPr="00544011">
        <w:rPr>
          <w:rFonts w:eastAsia="Times New Roman"/>
          <w:color w:val="222222"/>
          <w:lang w:val="de-DE"/>
        </w:rPr>
        <w:t xml:space="preserve">theologischen Hochschulen der englischsprachigen Karibik: </w:t>
      </w:r>
      <w:r w:rsidR="00DE71D4" w:rsidRPr="00544011">
        <w:rPr>
          <w:rFonts w:eastAsia="Times New Roman"/>
          <w:color w:val="222222"/>
          <w:lang w:val="de-DE"/>
        </w:rPr>
        <w:t>UTCWI</w:t>
      </w:r>
      <w:r w:rsidR="004E6816" w:rsidRPr="00544011">
        <w:rPr>
          <w:rFonts w:eastAsia="Times New Roman"/>
          <w:color w:val="222222"/>
          <w:lang w:val="de-DE"/>
        </w:rPr>
        <w:t xml:space="preserve">, Codrington </w:t>
      </w:r>
      <w:r w:rsidR="00DE71D4" w:rsidRPr="00544011">
        <w:rPr>
          <w:rFonts w:eastAsia="Times New Roman"/>
          <w:color w:val="222222"/>
          <w:lang w:val="de-DE"/>
        </w:rPr>
        <w:t>College</w:t>
      </w:r>
      <w:r w:rsidR="00C64DA5" w:rsidRPr="00544011">
        <w:rPr>
          <w:rFonts w:eastAsia="Times New Roman"/>
          <w:color w:val="222222"/>
          <w:lang w:val="de-DE"/>
        </w:rPr>
        <w:t xml:space="preserve"> (anglikanisch</w:t>
      </w:r>
      <w:r w:rsidR="007A7D41">
        <w:rPr>
          <w:rFonts w:eastAsia="Times New Roman"/>
          <w:color w:val="222222"/>
          <w:lang w:val="de-DE"/>
        </w:rPr>
        <w:t>,</w:t>
      </w:r>
      <w:r w:rsidR="008C1DF1">
        <w:rPr>
          <w:rFonts w:eastAsia="Times New Roman"/>
          <w:color w:val="222222"/>
          <w:lang w:val="de-DE"/>
        </w:rPr>
        <w:t xml:space="preserve"> </w:t>
      </w:r>
      <w:r w:rsidR="004E6816" w:rsidRPr="00544011">
        <w:rPr>
          <w:rFonts w:eastAsia="Times New Roman"/>
          <w:color w:val="222222"/>
          <w:lang w:val="de-DE"/>
        </w:rPr>
        <w:t>Barbados</w:t>
      </w:r>
      <w:r w:rsidR="00C64DA5" w:rsidRPr="00544011">
        <w:rPr>
          <w:rFonts w:eastAsia="Times New Roman"/>
          <w:color w:val="222222"/>
          <w:lang w:val="de-DE"/>
        </w:rPr>
        <w:t>)</w:t>
      </w:r>
      <w:r w:rsidR="004E6816" w:rsidRPr="00544011">
        <w:rPr>
          <w:rFonts w:eastAsia="Times New Roman"/>
          <w:color w:val="222222"/>
          <w:lang w:val="de-DE"/>
        </w:rPr>
        <w:t xml:space="preserve"> und das römisch-katholische </w:t>
      </w:r>
      <w:r w:rsidR="00DE71D4" w:rsidRPr="00544011">
        <w:rPr>
          <w:rFonts w:eastAsia="Times New Roman"/>
          <w:color w:val="222222"/>
          <w:lang w:val="de-DE"/>
        </w:rPr>
        <w:t xml:space="preserve">Seminary of St. John </w:t>
      </w:r>
      <w:r w:rsidR="00C64DA5" w:rsidRPr="00544011">
        <w:rPr>
          <w:rFonts w:eastAsia="Times New Roman"/>
          <w:color w:val="222222"/>
          <w:lang w:val="de-DE"/>
        </w:rPr>
        <w:t>Vianney and the Uganda Martyrs (</w:t>
      </w:r>
      <w:r w:rsidR="00DE71D4" w:rsidRPr="00544011">
        <w:rPr>
          <w:rFonts w:eastAsia="Times New Roman"/>
          <w:color w:val="222222"/>
          <w:lang w:val="de-DE"/>
        </w:rPr>
        <w:t>Trinidad</w:t>
      </w:r>
      <w:r w:rsidR="00C64DA5" w:rsidRPr="00544011">
        <w:rPr>
          <w:rFonts w:eastAsia="Times New Roman"/>
          <w:color w:val="222222"/>
          <w:lang w:val="de-DE"/>
        </w:rPr>
        <w:t>)</w:t>
      </w:r>
      <w:r w:rsidR="00DE71D4" w:rsidRPr="00544011">
        <w:rPr>
          <w:rFonts w:eastAsia="Times New Roman"/>
          <w:color w:val="222222"/>
          <w:lang w:val="de-DE"/>
        </w:rPr>
        <w:t>.</w:t>
      </w:r>
    </w:p>
    <w:p w:rsidR="00510B8D" w:rsidRPr="00544011" w:rsidRDefault="00510B8D" w:rsidP="006D48BD">
      <w:pPr>
        <w:pStyle w:val="Default"/>
        <w:rPr>
          <w:rFonts w:eastAsia="Times New Roman"/>
          <w:color w:val="222222"/>
        </w:rPr>
      </w:pPr>
      <w:r w:rsidRPr="00544011">
        <w:rPr>
          <w:rFonts w:eastAsia="Times New Roman"/>
          <w:color w:val="222222"/>
        </w:rPr>
        <w:t>Keine Darstellung der ökumenischen Situation in der Karibik wäre vollständig ohne den Verweis auf den enormen Beitrag</w:t>
      </w:r>
      <w:r w:rsidR="00CD3559" w:rsidRPr="00544011">
        <w:rPr>
          <w:rFonts w:eastAsia="Times New Roman"/>
          <w:color w:val="222222"/>
        </w:rPr>
        <w:t>,</w:t>
      </w:r>
      <w:r w:rsidRPr="00544011">
        <w:rPr>
          <w:rFonts w:eastAsia="Times New Roman"/>
          <w:color w:val="222222"/>
        </w:rPr>
        <w:t xml:space="preserve"> den die Karibik </w:t>
      </w:r>
      <w:r w:rsidR="007B0B84" w:rsidRPr="00544011">
        <w:rPr>
          <w:rFonts w:eastAsia="Times New Roman"/>
          <w:color w:val="222222"/>
        </w:rPr>
        <w:t xml:space="preserve">in der Person von Pastor Dr. Philip Alford </w:t>
      </w:r>
      <w:r w:rsidR="007B0B84" w:rsidRPr="005E5D8C">
        <w:rPr>
          <w:rFonts w:eastAsia="Times New Roman"/>
          <w:color w:val="auto"/>
        </w:rPr>
        <w:t>Potter</w:t>
      </w:r>
      <w:r w:rsidR="00A71F71" w:rsidRPr="005E5D8C">
        <w:rPr>
          <w:rFonts w:eastAsia="Times New Roman"/>
          <w:color w:val="auto"/>
        </w:rPr>
        <w:t xml:space="preserve"> (</w:t>
      </w:r>
      <w:r w:rsidR="005E5D8C" w:rsidRPr="005E5D8C">
        <w:rPr>
          <w:rFonts w:eastAsia="Times New Roman"/>
          <w:color w:val="auto"/>
        </w:rPr>
        <w:t>1921-2015</w:t>
      </w:r>
      <w:r w:rsidR="00A71F71" w:rsidRPr="005E5D8C">
        <w:rPr>
          <w:rFonts w:eastAsia="Times New Roman"/>
          <w:color w:val="auto"/>
        </w:rPr>
        <w:t>)</w:t>
      </w:r>
      <w:r w:rsidR="007B0B84" w:rsidRPr="005E5D8C">
        <w:rPr>
          <w:rFonts w:eastAsia="Times New Roman"/>
          <w:color w:val="auto"/>
        </w:rPr>
        <w:t>, dem hochge</w:t>
      </w:r>
      <w:r w:rsidR="00A71F71" w:rsidRPr="005E5D8C">
        <w:rPr>
          <w:rFonts w:eastAsia="Times New Roman"/>
          <w:color w:val="auto"/>
        </w:rPr>
        <w:t>schätzt</w:t>
      </w:r>
      <w:r w:rsidR="007B0B84" w:rsidRPr="005E5D8C">
        <w:rPr>
          <w:rFonts w:eastAsia="Times New Roman"/>
          <w:color w:val="auto"/>
        </w:rPr>
        <w:t xml:space="preserve">en dritten Generalsekretär des Ökumenischen Rates </w:t>
      </w:r>
      <w:r w:rsidR="007B0B84" w:rsidRPr="006129EB">
        <w:rPr>
          <w:rFonts w:eastAsia="Times New Roman"/>
          <w:color w:val="222222"/>
        </w:rPr>
        <w:t xml:space="preserve">der Kirchen (ÖRK), </w:t>
      </w:r>
      <w:r w:rsidRPr="006129EB">
        <w:rPr>
          <w:rFonts w:eastAsia="Times New Roman"/>
          <w:color w:val="222222"/>
        </w:rPr>
        <w:t>zur ökumenischen Bewegu</w:t>
      </w:r>
      <w:r w:rsidR="00A71F71" w:rsidRPr="006129EB">
        <w:rPr>
          <w:rFonts w:eastAsia="Times New Roman"/>
          <w:color w:val="222222"/>
        </w:rPr>
        <w:t xml:space="preserve">ng insgesamt geleistet hat. </w:t>
      </w:r>
      <w:r w:rsidRPr="006129EB">
        <w:rPr>
          <w:rFonts w:eastAsia="Times New Roman"/>
          <w:color w:val="222222"/>
        </w:rPr>
        <w:t>Dr.</w:t>
      </w:r>
      <w:r w:rsidR="008C1DF1" w:rsidRPr="006129EB">
        <w:rPr>
          <w:rFonts w:eastAsia="Times New Roman"/>
          <w:color w:val="222222"/>
        </w:rPr>
        <w:t xml:space="preserve"> </w:t>
      </w:r>
      <w:r w:rsidR="00DE71D4" w:rsidRPr="006129EB">
        <w:rPr>
          <w:rFonts w:eastAsia="Times New Roman"/>
          <w:color w:val="222222"/>
        </w:rPr>
        <w:t>Potter</w:t>
      </w:r>
      <w:r w:rsidRPr="006129EB">
        <w:rPr>
          <w:rFonts w:eastAsia="Times New Roman"/>
          <w:color w:val="222222"/>
        </w:rPr>
        <w:t xml:space="preserve"> </w:t>
      </w:r>
      <w:r w:rsidR="00A71F71" w:rsidRPr="006129EB">
        <w:rPr>
          <w:rFonts w:eastAsia="Times New Roman"/>
          <w:color w:val="222222"/>
        </w:rPr>
        <w:t>(</w:t>
      </w:r>
      <w:r w:rsidR="006129EB" w:rsidRPr="006129EB">
        <w:rPr>
          <w:rFonts w:eastAsia="Times New Roman"/>
          <w:color w:val="222222"/>
        </w:rPr>
        <w:t>dessen wir dankbar gedenken</w:t>
      </w:r>
      <w:r w:rsidR="00A71F71" w:rsidRPr="006129EB">
        <w:rPr>
          <w:rFonts w:eastAsia="Times New Roman"/>
          <w:color w:val="222222"/>
        </w:rPr>
        <w:t xml:space="preserve">) </w:t>
      </w:r>
      <w:r w:rsidRPr="006129EB">
        <w:rPr>
          <w:rFonts w:eastAsia="Times New Roman"/>
          <w:color w:val="222222"/>
        </w:rPr>
        <w:t>war methodistischer Geistlicher und gebürtig aus dem Commonwealth</w:t>
      </w:r>
      <w:bookmarkStart w:id="0" w:name="_GoBack"/>
      <w:bookmarkEnd w:id="0"/>
      <w:r w:rsidRPr="00544011">
        <w:rPr>
          <w:rFonts w:eastAsia="Times New Roman"/>
          <w:color w:val="222222"/>
        </w:rPr>
        <w:t xml:space="preserve"> Dominica. Während </w:t>
      </w:r>
      <w:r w:rsidR="00EA413D">
        <w:rPr>
          <w:rFonts w:eastAsia="Times New Roman"/>
          <w:color w:val="222222"/>
        </w:rPr>
        <w:t>er</w:t>
      </w:r>
      <w:r w:rsidRPr="00544011">
        <w:rPr>
          <w:rFonts w:eastAsia="Times New Roman"/>
          <w:color w:val="222222"/>
        </w:rPr>
        <w:t xml:space="preserve"> Generalsekretär</w:t>
      </w:r>
      <w:r w:rsidR="00A71F71">
        <w:rPr>
          <w:rFonts w:eastAsia="Times New Roman"/>
          <w:color w:val="222222"/>
        </w:rPr>
        <w:t xml:space="preserve"> des ÖRK</w:t>
      </w:r>
      <w:r w:rsidRPr="00544011">
        <w:rPr>
          <w:rFonts w:eastAsia="Times New Roman"/>
          <w:color w:val="222222"/>
        </w:rPr>
        <w:t xml:space="preserve"> (</w:t>
      </w:r>
      <w:r w:rsidR="00DE71D4" w:rsidRPr="00544011">
        <w:rPr>
          <w:rFonts w:eastAsia="Times New Roman"/>
          <w:color w:val="222222"/>
        </w:rPr>
        <w:t>1972</w:t>
      </w:r>
      <w:r w:rsidRPr="00544011">
        <w:rPr>
          <w:rFonts w:eastAsia="Times New Roman"/>
          <w:color w:val="222222"/>
        </w:rPr>
        <w:t xml:space="preserve">-1984) </w:t>
      </w:r>
      <w:r w:rsidR="00EA413D">
        <w:rPr>
          <w:rFonts w:eastAsia="Times New Roman"/>
          <w:color w:val="222222"/>
        </w:rPr>
        <w:t xml:space="preserve">war, </w:t>
      </w:r>
      <w:r w:rsidR="00A71F71">
        <w:rPr>
          <w:rFonts w:eastAsia="Times New Roman"/>
          <w:color w:val="222222"/>
        </w:rPr>
        <w:t>kämpfte</w:t>
      </w:r>
      <w:r w:rsidRPr="00544011">
        <w:rPr>
          <w:rFonts w:eastAsia="Times New Roman"/>
          <w:color w:val="222222"/>
        </w:rPr>
        <w:t xml:space="preserve"> er gegen das unmoralische Apartheidsregime in Südafrika. </w:t>
      </w:r>
      <w:r w:rsidR="00EA413D">
        <w:rPr>
          <w:rFonts w:eastAsia="Times New Roman"/>
          <w:color w:val="222222"/>
        </w:rPr>
        <w:t xml:space="preserve">In seine Amtszeit fiel auch </w:t>
      </w:r>
      <w:r w:rsidRPr="00544011">
        <w:rPr>
          <w:rFonts w:eastAsia="Times New Roman"/>
          <w:color w:val="222222"/>
        </w:rPr>
        <w:t>der historische Besuch Papst Johannes Paul</w:t>
      </w:r>
      <w:r w:rsidR="00C7535B">
        <w:rPr>
          <w:rFonts w:eastAsia="Times New Roman"/>
          <w:color w:val="222222"/>
        </w:rPr>
        <w:t>s</w:t>
      </w:r>
      <w:r w:rsidRPr="00544011">
        <w:rPr>
          <w:rFonts w:eastAsia="Times New Roman"/>
          <w:color w:val="222222"/>
        </w:rPr>
        <w:t xml:space="preserve"> II., der auf Einladung des ÖRK dessen Hauptsitz in Genf (Schweiz) aufsuchte. Sein Besuch stellt einen bedeutenden Meilenstein in </w:t>
      </w:r>
      <w:r w:rsidRPr="005F4F0E">
        <w:rPr>
          <w:rFonts w:eastAsia="Times New Roman"/>
          <w:color w:val="222222"/>
        </w:rPr>
        <w:t>den ökumenischen Beziehungen</w:t>
      </w:r>
      <w:r w:rsidR="00CD3559" w:rsidRPr="005F4F0E">
        <w:rPr>
          <w:rFonts w:eastAsia="Times New Roman"/>
          <w:color w:val="222222"/>
        </w:rPr>
        <w:t xml:space="preserve"> zwischen</w:t>
      </w:r>
      <w:r w:rsidRPr="005F4F0E">
        <w:rPr>
          <w:rFonts w:eastAsia="Times New Roman"/>
          <w:color w:val="222222"/>
        </w:rPr>
        <w:t xml:space="preserve"> Vatikan und ÖRK dar. Sch</w:t>
      </w:r>
      <w:r w:rsidR="00CD3559" w:rsidRPr="005F4F0E">
        <w:rPr>
          <w:rFonts w:eastAsia="Times New Roman"/>
          <w:color w:val="222222"/>
        </w:rPr>
        <w:t>ätzungen</w:t>
      </w:r>
      <w:r w:rsidR="005F4F0E" w:rsidRPr="005F4F0E">
        <w:rPr>
          <w:rFonts w:eastAsia="Times New Roman"/>
          <w:color w:val="222222"/>
        </w:rPr>
        <w:t xml:space="preserve"> zufolge</w:t>
      </w:r>
      <w:r w:rsidR="00CD3559" w:rsidRPr="005F4F0E">
        <w:rPr>
          <w:rFonts w:eastAsia="Times New Roman"/>
          <w:color w:val="222222"/>
        </w:rPr>
        <w:t xml:space="preserve"> hat</w:t>
      </w:r>
      <w:r w:rsidR="00CD3559" w:rsidRPr="00544011">
        <w:rPr>
          <w:rFonts w:eastAsia="Times New Roman"/>
          <w:color w:val="222222"/>
        </w:rPr>
        <w:t xml:space="preserve"> der ÖRK aktuell 13</w:t>
      </w:r>
      <w:r w:rsidR="008C1DF1">
        <w:rPr>
          <w:rFonts w:eastAsia="Times New Roman"/>
          <w:color w:val="222222"/>
        </w:rPr>
        <w:t xml:space="preserve"> </w:t>
      </w:r>
      <w:r w:rsidRPr="00544011">
        <w:rPr>
          <w:rFonts w:eastAsia="Times New Roman"/>
          <w:color w:val="222222"/>
        </w:rPr>
        <w:t>Mitgliedskirchen in der Karibik, denen</w:t>
      </w:r>
      <w:r w:rsidR="00CD3559" w:rsidRPr="00544011">
        <w:rPr>
          <w:rFonts w:eastAsia="Times New Roman"/>
          <w:color w:val="222222"/>
        </w:rPr>
        <w:t xml:space="preserve"> 1,4</w:t>
      </w:r>
      <w:r w:rsidR="008C1DF1">
        <w:rPr>
          <w:rFonts w:eastAsia="Times New Roman"/>
          <w:color w:val="222222"/>
        </w:rPr>
        <w:t xml:space="preserve"> </w:t>
      </w:r>
      <w:r w:rsidRPr="00544011">
        <w:rPr>
          <w:rFonts w:eastAsia="Times New Roman"/>
          <w:color w:val="222222"/>
        </w:rPr>
        <w:t>Millionen Gläubige angehören.</w:t>
      </w:r>
      <w:r w:rsidR="009B25CB">
        <w:rPr>
          <w:rFonts w:eastAsia="Times New Roman"/>
          <w:color w:val="222222"/>
        </w:rPr>
        <w:t xml:space="preserve"> </w:t>
      </w:r>
      <w:r w:rsidR="009B25CB" w:rsidRPr="001A129A">
        <w:t>Auch gegenwärt</w:t>
      </w:r>
      <w:r w:rsidR="009B25CB">
        <w:t>ig gibt es ökumenisch engagierte Personen, die nach</w:t>
      </w:r>
      <w:r w:rsidR="009B25CB" w:rsidRPr="001A129A">
        <w:t xml:space="preserve"> dem Vorbild von Pastor P</w:t>
      </w:r>
      <w:r w:rsidR="009B25CB">
        <w:t>otter wichtige Beiträge in der internationalen Ökumene leisten. Zu ihnen gehört Pastor Neville Callam aus Jamaika. Pastor Callam, amtierender Generalsekretär der Baptistischen Weltallianz (BWA), war über viele Jahre ein hochgeachtetes Mitglied der Kommission für Glaube und Kirchenverfassung de</w:t>
      </w:r>
      <w:r w:rsidR="00664B5E">
        <w:t>s ÖRK</w:t>
      </w:r>
      <w:r w:rsidR="009B25CB">
        <w:t>.</w:t>
      </w:r>
    </w:p>
    <w:sectPr w:rsidR="00510B8D" w:rsidRPr="00544011" w:rsidSect="00D86A94">
      <w:footerReference w:type="default" r:id="rId8"/>
      <w:pgSz w:w="11907" w:h="16839" w:code="9"/>
      <w:pgMar w:top="1134" w:right="1418" w:bottom="1134" w:left="1418" w:header="720"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29" w:rsidRDefault="00265929">
      <w:r>
        <w:separator/>
      </w:r>
    </w:p>
  </w:endnote>
  <w:endnote w:type="continuationSeparator" w:id="0">
    <w:p w:rsidR="00265929" w:rsidRDefault="002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37151097"/>
      <w:docPartObj>
        <w:docPartGallery w:val="Page Numbers (Bottom of Page)"/>
        <w:docPartUnique/>
      </w:docPartObj>
    </w:sdtPr>
    <w:sdtEndPr/>
    <w:sdtContent>
      <w:p w:rsidR="001A041A" w:rsidRPr="007F1794" w:rsidRDefault="001A041A" w:rsidP="007F1794">
        <w:pPr>
          <w:pStyle w:val="Fuzeile"/>
          <w:spacing w:before="120"/>
          <w:jc w:val="center"/>
          <w:rPr>
            <w:sz w:val="20"/>
            <w:szCs w:val="20"/>
          </w:rPr>
        </w:pPr>
        <w:r w:rsidRPr="007F1794">
          <w:rPr>
            <w:sz w:val="20"/>
            <w:szCs w:val="20"/>
          </w:rPr>
          <w:fldChar w:fldCharType="begin"/>
        </w:r>
        <w:r w:rsidRPr="007F1794">
          <w:rPr>
            <w:sz w:val="20"/>
            <w:szCs w:val="20"/>
          </w:rPr>
          <w:instrText>PAGE   \* MERGEFORMAT</w:instrText>
        </w:r>
        <w:r w:rsidRPr="007F1794">
          <w:rPr>
            <w:sz w:val="20"/>
            <w:szCs w:val="20"/>
          </w:rPr>
          <w:fldChar w:fldCharType="separate"/>
        </w:r>
        <w:r w:rsidR="006129EB" w:rsidRPr="006129EB">
          <w:rPr>
            <w:noProof/>
            <w:sz w:val="20"/>
            <w:szCs w:val="20"/>
            <w:lang w:val="it-IT"/>
          </w:rPr>
          <w:t>2</w:t>
        </w:r>
        <w:r w:rsidRPr="007F179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29" w:rsidRDefault="00265929">
      <w:r>
        <w:separator/>
      </w:r>
    </w:p>
  </w:footnote>
  <w:footnote w:type="continuationSeparator" w:id="0">
    <w:p w:rsidR="00265929" w:rsidRDefault="00265929">
      <w:r>
        <w:continuationSeparator/>
      </w:r>
    </w:p>
  </w:footnote>
  <w:footnote w:type="continuationNotice" w:id="1">
    <w:p w:rsidR="00265929" w:rsidRDefault="002659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0740"/>
    <w:multiLevelType w:val="hybridMultilevel"/>
    <w:tmpl w:val="C128C71E"/>
    <w:styleLink w:val="ImportedStyle2"/>
    <w:lvl w:ilvl="0" w:tplc="56C8B14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77A546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A80E614">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32B005FE">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0D4200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2D82A14">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9E00AE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A1CCFEC">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386CCFF8">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40017D"/>
    <w:multiLevelType w:val="multilevel"/>
    <w:tmpl w:val="7A3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22EFF"/>
    <w:multiLevelType w:val="hybridMultilevel"/>
    <w:tmpl w:val="2F82FDD8"/>
    <w:numStyleLink w:val="Lettered"/>
  </w:abstractNum>
  <w:abstractNum w:abstractNumId="3" w15:restartNumberingAfterBreak="0">
    <w:nsid w:val="46590C83"/>
    <w:multiLevelType w:val="multilevel"/>
    <w:tmpl w:val="5B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22A3A"/>
    <w:multiLevelType w:val="multilevel"/>
    <w:tmpl w:val="4E0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47081"/>
    <w:multiLevelType w:val="hybridMultilevel"/>
    <w:tmpl w:val="BA3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06FC"/>
    <w:multiLevelType w:val="hybridMultilevel"/>
    <w:tmpl w:val="4574F4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4F367D"/>
    <w:multiLevelType w:val="hybridMultilevel"/>
    <w:tmpl w:val="2F82FDD8"/>
    <w:styleLink w:val="Lettered"/>
    <w:lvl w:ilvl="0" w:tplc="D0223CA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FB23F3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F1A7B6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0BE0E2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60C0F6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A7A764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E0814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F38631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662FF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64664B"/>
    <w:multiLevelType w:val="multilevel"/>
    <w:tmpl w:val="4D9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B2E3A"/>
    <w:multiLevelType w:val="hybridMultilevel"/>
    <w:tmpl w:val="C128C71E"/>
    <w:numStyleLink w:val="ImportedStyle2"/>
  </w:abstractNum>
  <w:num w:numId="1">
    <w:abstractNumId w:val="7"/>
  </w:num>
  <w:num w:numId="2">
    <w:abstractNumId w:val="2"/>
  </w:num>
  <w:num w:numId="3">
    <w:abstractNumId w:val="0"/>
  </w:num>
  <w:num w:numId="4">
    <w:abstractNumId w:val="9"/>
  </w:num>
  <w:num w:numId="5">
    <w:abstractNumId w:val="5"/>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210672"/>
    <w:rsid w:val="00007369"/>
    <w:rsid w:val="00010DF1"/>
    <w:rsid w:val="00014497"/>
    <w:rsid w:val="00024441"/>
    <w:rsid w:val="00035F1D"/>
    <w:rsid w:val="000379DF"/>
    <w:rsid w:val="00052C16"/>
    <w:rsid w:val="00053A68"/>
    <w:rsid w:val="00056A84"/>
    <w:rsid w:val="00060653"/>
    <w:rsid w:val="00061D02"/>
    <w:rsid w:val="000627AE"/>
    <w:rsid w:val="00065C08"/>
    <w:rsid w:val="000662AC"/>
    <w:rsid w:val="000673A3"/>
    <w:rsid w:val="00072490"/>
    <w:rsid w:val="00072B87"/>
    <w:rsid w:val="00073A75"/>
    <w:rsid w:val="00081E14"/>
    <w:rsid w:val="00087883"/>
    <w:rsid w:val="00090B7F"/>
    <w:rsid w:val="000A69A4"/>
    <w:rsid w:val="000B30D6"/>
    <w:rsid w:val="000B50B5"/>
    <w:rsid w:val="000B6449"/>
    <w:rsid w:val="000B68E0"/>
    <w:rsid w:val="000B7D22"/>
    <w:rsid w:val="000C37B8"/>
    <w:rsid w:val="000C7405"/>
    <w:rsid w:val="000D1F1C"/>
    <w:rsid w:val="000D25A7"/>
    <w:rsid w:val="000D76C6"/>
    <w:rsid w:val="000E1F70"/>
    <w:rsid w:val="000E69E8"/>
    <w:rsid w:val="000F04A3"/>
    <w:rsid w:val="000F1ADF"/>
    <w:rsid w:val="000F43A7"/>
    <w:rsid w:val="000F5039"/>
    <w:rsid w:val="00102922"/>
    <w:rsid w:val="0011163A"/>
    <w:rsid w:val="001125D3"/>
    <w:rsid w:val="00112953"/>
    <w:rsid w:val="00112D23"/>
    <w:rsid w:val="001151C0"/>
    <w:rsid w:val="0012302C"/>
    <w:rsid w:val="001232A7"/>
    <w:rsid w:val="001247C5"/>
    <w:rsid w:val="00124EB7"/>
    <w:rsid w:val="00126A58"/>
    <w:rsid w:val="001312E7"/>
    <w:rsid w:val="00137162"/>
    <w:rsid w:val="00141862"/>
    <w:rsid w:val="00151A4F"/>
    <w:rsid w:val="00153A9D"/>
    <w:rsid w:val="001553C4"/>
    <w:rsid w:val="00156595"/>
    <w:rsid w:val="0016355C"/>
    <w:rsid w:val="00164847"/>
    <w:rsid w:val="00165A99"/>
    <w:rsid w:val="0017030E"/>
    <w:rsid w:val="001747FF"/>
    <w:rsid w:val="00174FA4"/>
    <w:rsid w:val="001753BF"/>
    <w:rsid w:val="00175BDA"/>
    <w:rsid w:val="00183D9F"/>
    <w:rsid w:val="00190973"/>
    <w:rsid w:val="00195586"/>
    <w:rsid w:val="00196758"/>
    <w:rsid w:val="001A041A"/>
    <w:rsid w:val="001A602E"/>
    <w:rsid w:val="001B013C"/>
    <w:rsid w:val="001B5932"/>
    <w:rsid w:val="001B6997"/>
    <w:rsid w:val="001C6C54"/>
    <w:rsid w:val="001C7019"/>
    <w:rsid w:val="001C7540"/>
    <w:rsid w:val="001D4428"/>
    <w:rsid w:val="001D7867"/>
    <w:rsid w:val="001E0AF6"/>
    <w:rsid w:val="001E3D7A"/>
    <w:rsid w:val="001E4909"/>
    <w:rsid w:val="001F0AAA"/>
    <w:rsid w:val="001F0C55"/>
    <w:rsid w:val="001F24BC"/>
    <w:rsid w:val="001F7583"/>
    <w:rsid w:val="00207927"/>
    <w:rsid w:val="00210410"/>
    <w:rsid w:val="00210672"/>
    <w:rsid w:val="00211600"/>
    <w:rsid w:val="00216958"/>
    <w:rsid w:val="00216E76"/>
    <w:rsid w:val="0021777E"/>
    <w:rsid w:val="0021784D"/>
    <w:rsid w:val="002179F5"/>
    <w:rsid w:val="00224F51"/>
    <w:rsid w:val="002343EC"/>
    <w:rsid w:val="0024376C"/>
    <w:rsid w:val="0025240F"/>
    <w:rsid w:val="002524F9"/>
    <w:rsid w:val="00252679"/>
    <w:rsid w:val="00252760"/>
    <w:rsid w:val="00254A3C"/>
    <w:rsid w:val="00257F3E"/>
    <w:rsid w:val="00265929"/>
    <w:rsid w:val="00282577"/>
    <w:rsid w:val="0029042E"/>
    <w:rsid w:val="00291401"/>
    <w:rsid w:val="002949BA"/>
    <w:rsid w:val="00296AE2"/>
    <w:rsid w:val="002B0086"/>
    <w:rsid w:val="002B0CEE"/>
    <w:rsid w:val="002B68F5"/>
    <w:rsid w:val="002C077D"/>
    <w:rsid w:val="002C42F7"/>
    <w:rsid w:val="002D027E"/>
    <w:rsid w:val="002D0615"/>
    <w:rsid w:val="002D1AFB"/>
    <w:rsid w:val="002D1E4E"/>
    <w:rsid w:val="002D2609"/>
    <w:rsid w:val="002D39E9"/>
    <w:rsid w:val="002D3A12"/>
    <w:rsid w:val="002D5E6D"/>
    <w:rsid w:val="002E0120"/>
    <w:rsid w:val="002E277E"/>
    <w:rsid w:val="002E497F"/>
    <w:rsid w:val="002F41E2"/>
    <w:rsid w:val="002F486A"/>
    <w:rsid w:val="002F70C0"/>
    <w:rsid w:val="00300C8B"/>
    <w:rsid w:val="00301594"/>
    <w:rsid w:val="00304F01"/>
    <w:rsid w:val="00305F5C"/>
    <w:rsid w:val="00307199"/>
    <w:rsid w:val="00310E40"/>
    <w:rsid w:val="00323515"/>
    <w:rsid w:val="003266C7"/>
    <w:rsid w:val="00331E64"/>
    <w:rsid w:val="0034549E"/>
    <w:rsid w:val="00357195"/>
    <w:rsid w:val="00363868"/>
    <w:rsid w:val="0036640C"/>
    <w:rsid w:val="00380028"/>
    <w:rsid w:val="003803FD"/>
    <w:rsid w:val="0038266A"/>
    <w:rsid w:val="00390804"/>
    <w:rsid w:val="00392772"/>
    <w:rsid w:val="0039299C"/>
    <w:rsid w:val="0039418C"/>
    <w:rsid w:val="003A2C7C"/>
    <w:rsid w:val="003A7277"/>
    <w:rsid w:val="003B39E1"/>
    <w:rsid w:val="003B4533"/>
    <w:rsid w:val="003B68F3"/>
    <w:rsid w:val="003C07F6"/>
    <w:rsid w:val="003C17DF"/>
    <w:rsid w:val="003D458E"/>
    <w:rsid w:val="003D6749"/>
    <w:rsid w:val="003D6DC3"/>
    <w:rsid w:val="003D6E8A"/>
    <w:rsid w:val="003E252E"/>
    <w:rsid w:val="003E3F0F"/>
    <w:rsid w:val="00400143"/>
    <w:rsid w:val="00412C72"/>
    <w:rsid w:val="00414098"/>
    <w:rsid w:val="0042130A"/>
    <w:rsid w:val="00423799"/>
    <w:rsid w:val="00423BE2"/>
    <w:rsid w:val="00424C99"/>
    <w:rsid w:val="0042542E"/>
    <w:rsid w:val="00432FC9"/>
    <w:rsid w:val="00441E8B"/>
    <w:rsid w:val="00442A1C"/>
    <w:rsid w:val="00452D35"/>
    <w:rsid w:val="0045455C"/>
    <w:rsid w:val="0045775B"/>
    <w:rsid w:val="00460E6F"/>
    <w:rsid w:val="0047163A"/>
    <w:rsid w:val="00472FC0"/>
    <w:rsid w:val="00474FD0"/>
    <w:rsid w:val="00477617"/>
    <w:rsid w:val="00487979"/>
    <w:rsid w:val="0049282B"/>
    <w:rsid w:val="004939C6"/>
    <w:rsid w:val="00493B56"/>
    <w:rsid w:val="004959C8"/>
    <w:rsid w:val="004A0DB6"/>
    <w:rsid w:val="004A183F"/>
    <w:rsid w:val="004A7524"/>
    <w:rsid w:val="004B10E4"/>
    <w:rsid w:val="004B4A9D"/>
    <w:rsid w:val="004C0E13"/>
    <w:rsid w:val="004C2B20"/>
    <w:rsid w:val="004C2DCA"/>
    <w:rsid w:val="004C315A"/>
    <w:rsid w:val="004C7241"/>
    <w:rsid w:val="004D4F46"/>
    <w:rsid w:val="004D5341"/>
    <w:rsid w:val="004D637C"/>
    <w:rsid w:val="004E6816"/>
    <w:rsid w:val="004E7152"/>
    <w:rsid w:val="00501122"/>
    <w:rsid w:val="0050366C"/>
    <w:rsid w:val="00510748"/>
    <w:rsid w:val="00510AC0"/>
    <w:rsid w:val="00510B8D"/>
    <w:rsid w:val="00514054"/>
    <w:rsid w:val="005148F0"/>
    <w:rsid w:val="00524EBD"/>
    <w:rsid w:val="00525EEA"/>
    <w:rsid w:val="005360FD"/>
    <w:rsid w:val="00544011"/>
    <w:rsid w:val="005456B7"/>
    <w:rsid w:val="00557902"/>
    <w:rsid w:val="00562BA2"/>
    <w:rsid w:val="00576C1C"/>
    <w:rsid w:val="00581CE5"/>
    <w:rsid w:val="00584EBF"/>
    <w:rsid w:val="00591059"/>
    <w:rsid w:val="00591348"/>
    <w:rsid w:val="00591C2C"/>
    <w:rsid w:val="0059508F"/>
    <w:rsid w:val="00597DAD"/>
    <w:rsid w:val="005A06D5"/>
    <w:rsid w:val="005B1B5C"/>
    <w:rsid w:val="005C1D8C"/>
    <w:rsid w:val="005C70F2"/>
    <w:rsid w:val="005D512C"/>
    <w:rsid w:val="005E4B35"/>
    <w:rsid w:val="005E5D8C"/>
    <w:rsid w:val="005E74FE"/>
    <w:rsid w:val="005F19C2"/>
    <w:rsid w:val="005F1C5C"/>
    <w:rsid w:val="005F4F0E"/>
    <w:rsid w:val="00604248"/>
    <w:rsid w:val="00605D90"/>
    <w:rsid w:val="00606CFB"/>
    <w:rsid w:val="006129EB"/>
    <w:rsid w:val="006164B7"/>
    <w:rsid w:val="006272E7"/>
    <w:rsid w:val="0062795F"/>
    <w:rsid w:val="00633FD6"/>
    <w:rsid w:val="00634607"/>
    <w:rsid w:val="0064214C"/>
    <w:rsid w:val="006449EB"/>
    <w:rsid w:val="00657FA3"/>
    <w:rsid w:val="006612A7"/>
    <w:rsid w:val="00664B5E"/>
    <w:rsid w:val="00666B67"/>
    <w:rsid w:val="00666C40"/>
    <w:rsid w:val="006720EA"/>
    <w:rsid w:val="00674A35"/>
    <w:rsid w:val="0067717D"/>
    <w:rsid w:val="006809B6"/>
    <w:rsid w:val="006809D7"/>
    <w:rsid w:val="00686D8A"/>
    <w:rsid w:val="006932C9"/>
    <w:rsid w:val="00694ADB"/>
    <w:rsid w:val="006A30EB"/>
    <w:rsid w:val="006A3631"/>
    <w:rsid w:val="006B38B0"/>
    <w:rsid w:val="006B7119"/>
    <w:rsid w:val="006B7E2F"/>
    <w:rsid w:val="006C0326"/>
    <w:rsid w:val="006C6758"/>
    <w:rsid w:val="006C74C6"/>
    <w:rsid w:val="006D07DB"/>
    <w:rsid w:val="006D087A"/>
    <w:rsid w:val="006D3A9A"/>
    <w:rsid w:val="006D48BD"/>
    <w:rsid w:val="006D6FD3"/>
    <w:rsid w:val="006E3B2A"/>
    <w:rsid w:val="006E5B6C"/>
    <w:rsid w:val="006F074E"/>
    <w:rsid w:val="006F0A6D"/>
    <w:rsid w:val="006F500A"/>
    <w:rsid w:val="006F5750"/>
    <w:rsid w:val="006F6055"/>
    <w:rsid w:val="006F7E5E"/>
    <w:rsid w:val="00703B3B"/>
    <w:rsid w:val="00713E36"/>
    <w:rsid w:val="00722AC5"/>
    <w:rsid w:val="00736261"/>
    <w:rsid w:val="00737B02"/>
    <w:rsid w:val="007456F7"/>
    <w:rsid w:val="0074761B"/>
    <w:rsid w:val="0075111B"/>
    <w:rsid w:val="00755626"/>
    <w:rsid w:val="00761083"/>
    <w:rsid w:val="0076329E"/>
    <w:rsid w:val="007757B0"/>
    <w:rsid w:val="00776C9A"/>
    <w:rsid w:val="007811BC"/>
    <w:rsid w:val="00794DF9"/>
    <w:rsid w:val="007A0EBA"/>
    <w:rsid w:val="007A74D2"/>
    <w:rsid w:val="007A7D41"/>
    <w:rsid w:val="007B0B84"/>
    <w:rsid w:val="007B206E"/>
    <w:rsid w:val="007B3363"/>
    <w:rsid w:val="007B3CA1"/>
    <w:rsid w:val="007B7235"/>
    <w:rsid w:val="007C717E"/>
    <w:rsid w:val="007D1E13"/>
    <w:rsid w:val="007D4A2F"/>
    <w:rsid w:val="007E69D8"/>
    <w:rsid w:val="007E6E24"/>
    <w:rsid w:val="007F1794"/>
    <w:rsid w:val="007F7A6D"/>
    <w:rsid w:val="00801264"/>
    <w:rsid w:val="0080183D"/>
    <w:rsid w:val="008033AE"/>
    <w:rsid w:val="00803D18"/>
    <w:rsid w:val="008057C0"/>
    <w:rsid w:val="00810CA0"/>
    <w:rsid w:val="008230D1"/>
    <w:rsid w:val="00823DB0"/>
    <w:rsid w:val="008253A1"/>
    <w:rsid w:val="008273DB"/>
    <w:rsid w:val="00830D63"/>
    <w:rsid w:val="0083370B"/>
    <w:rsid w:val="00835073"/>
    <w:rsid w:val="00837945"/>
    <w:rsid w:val="008604E4"/>
    <w:rsid w:val="008655A2"/>
    <w:rsid w:val="008656F7"/>
    <w:rsid w:val="00875A5C"/>
    <w:rsid w:val="0088754C"/>
    <w:rsid w:val="00893B08"/>
    <w:rsid w:val="0089443B"/>
    <w:rsid w:val="008A43E1"/>
    <w:rsid w:val="008A5806"/>
    <w:rsid w:val="008B173D"/>
    <w:rsid w:val="008B7473"/>
    <w:rsid w:val="008C1DF1"/>
    <w:rsid w:val="008D38D5"/>
    <w:rsid w:val="008D6AA5"/>
    <w:rsid w:val="008E1F2E"/>
    <w:rsid w:val="008E68B5"/>
    <w:rsid w:val="008F720F"/>
    <w:rsid w:val="00902910"/>
    <w:rsid w:val="009077A0"/>
    <w:rsid w:val="009115E1"/>
    <w:rsid w:val="009133F0"/>
    <w:rsid w:val="00914FC9"/>
    <w:rsid w:val="009173D3"/>
    <w:rsid w:val="009342A3"/>
    <w:rsid w:val="0093573A"/>
    <w:rsid w:val="009361F6"/>
    <w:rsid w:val="00947867"/>
    <w:rsid w:val="009501ED"/>
    <w:rsid w:val="00950987"/>
    <w:rsid w:val="00951575"/>
    <w:rsid w:val="00956235"/>
    <w:rsid w:val="00963B51"/>
    <w:rsid w:val="00967209"/>
    <w:rsid w:val="009755AD"/>
    <w:rsid w:val="00992DE3"/>
    <w:rsid w:val="009969C2"/>
    <w:rsid w:val="009A409B"/>
    <w:rsid w:val="009A53E7"/>
    <w:rsid w:val="009A69FD"/>
    <w:rsid w:val="009B140A"/>
    <w:rsid w:val="009B25CB"/>
    <w:rsid w:val="009B3813"/>
    <w:rsid w:val="009B6FC2"/>
    <w:rsid w:val="009C10A3"/>
    <w:rsid w:val="009C38FE"/>
    <w:rsid w:val="009C3EFD"/>
    <w:rsid w:val="009C6BD9"/>
    <w:rsid w:val="009D334A"/>
    <w:rsid w:val="009E0B36"/>
    <w:rsid w:val="009E25F2"/>
    <w:rsid w:val="00A01B26"/>
    <w:rsid w:val="00A03223"/>
    <w:rsid w:val="00A0668F"/>
    <w:rsid w:val="00A12E9A"/>
    <w:rsid w:val="00A13AEC"/>
    <w:rsid w:val="00A14AF3"/>
    <w:rsid w:val="00A2056F"/>
    <w:rsid w:val="00A210BA"/>
    <w:rsid w:val="00A250B0"/>
    <w:rsid w:val="00A25819"/>
    <w:rsid w:val="00A274A8"/>
    <w:rsid w:val="00A27D9E"/>
    <w:rsid w:val="00A41F0C"/>
    <w:rsid w:val="00A42A05"/>
    <w:rsid w:val="00A472CD"/>
    <w:rsid w:val="00A51D22"/>
    <w:rsid w:val="00A561C7"/>
    <w:rsid w:val="00A71F71"/>
    <w:rsid w:val="00A7211E"/>
    <w:rsid w:val="00A74785"/>
    <w:rsid w:val="00A84D11"/>
    <w:rsid w:val="00A970B0"/>
    <w:rsid w:val="00A973A5"/>
    <w:rsid w:val="00AA2E69"/>
    <w:rsid w:val="00AA35D4"/>
    <w:rsid w:val="00AA42A5"/>
    <w:rsid w:val="00AA7E53"/>
    <w:rsid w:val="00AB21D1"/>
    <w:rsid w:val="00AB7395"/>
    <w:rsid w:val="00AD62D1"/>
    <w:rsid w:val="00AD7755"/>
    <w:rsid w:val="00B00759"/>
    <w:rsid w:val="00B04660"/>
    <w:rsid w:val="00B071C2"/>
    <w:rsid w:val="00B14F3A"/>
    <w:rsid w:val="00B16E07"/>
    <w:rsid w:val="00B205C3"/>
    <w:rsid w:val="00B22F5C"/>
    <w:rsid w:val="00B32463"/>
    <w:rsid w:val="00B3395D"/>
    <w:rsid w:val="00B33C01"/>
    <w:rsid w:val="00B4108A"/>
    <w:rsid w:val="00B44D19"/>
    <w:rsid w:val="00B5253B"/>
    <w:rsid w:val="00B5662E"/>
    <w:rsid w:val="00B6055A"/>
    <w:rsid w:val="00B67463"/>
    <w:rsid w:val="00B70E0E"/>
    <w:rsid w:val="00B72578"/>
    <w:rsid w:val="00B73D09"/>
    <w:rsid w:val="00B821BC"/>
    <w:rsid w:val="00B82365"/>
    <w:rsid w:val="00B84045"/>
    <w:rsid w:val="00B939C0"/>
    <w:rsid w:val="00B94CBD"/>
    <w:rsid w:val="00BA2500"/>
    <w:rsid w:val="00BA4B71"/>
    <w:rsid w:val="00BB0C34"/>
    <w:rsid w:val="00BB2E01"/>
    <w:rsid w:val="00BD0168"/>
    <w:rsid w:val="00BD3245"/>
    <w:rsid w:val="00BD372D"/>
    <w:rsid w:val="00BD45C7"/>
    <w:rsid w:val="00BD4CBA"/>
    <w:rsid w:val="00BE0F55"/>
    <w:rsid w:val="00BF094C"/>
    <w:rsid w:val="00BF257E"/>
    <w:rsid w:val="00C02102"/>
    <w:rsid w:val="00C03651"/>
    <w:rsid w:val="00C10475"/>
    <w:rsid w:val="00C1109A"/>
    <w:rsid w:val="00C159E7"/>
    <w:rsid w:val="00C17A86"/>
    <w:rsid w:val="00C17BE8"/>
    <w:rsid w:val="00C22880"/>
    <w:rsid w:val="00C23612"/>
    <w:rsid w:val="00C27E58"/>
    <w:rsid w:val="00C329A8"/>
    <w:rsid w:val="00C41567"/>
    <w:rsid w:val="00C41705"/>
    <w:rsid w:val="00C42E9D"/>
    <w:rsid w:val="00C45B5E"/>
    <w:rsid w:val="00C5228D"/>
    <w:rsid w:val="00C53164"/>
    <w:rsid w:val="00C53C86"/>
    <w:rsid w:val="00C54784"/>
    <w:rsid w:val="00C64DA5"/>
    <w:rsid w:val="00C739A7"/>
    <w:rsid w:val="00C7535B"/>
    <w:rsid w:val="00C75E8D"/>
    <w:rsid w:val="00C777B3"/>
    <w:rsid w:val="00C77F0A"/>
    <w:rsid w:val="00C82327"/>
    <w:rsid w:val="00C86F92"/>
    <w:rsid w:val="00C8713F"/>
    <w:rsid w:val="00C93264"/>
    <w:rsid w:val="00C96293"/>
    <w:rsid w:val="00C97BED"/>
    <w:rsid w:val="00CA1380"/>
    <w:rsid w:val="00CA60A2"/>
    <w:rsid w:val="00CA6A85"/>
    <w:rsid w:val="00CB1550"/>
    <w:rsid w:val="00CB2A4A"/>
    <w:rsid w:val="00CC455F"/>
    <w:rsid w:val="00CC79FC"/>
    <w:rsid w:val="00CD2CF4"/>
    <w:rsid w:val="00CD3559"/>
    <w:rsid w:val="00CD3C75"/>
    <w:rsid w:val="00CD480D"/>
    <w:rsid w:val="00CD50E4"/>
    <w:rsid w:val="00CD56C2"/>
    <w:rsid w:val="00CE7892"/>
    <w:rsid w:val="00CE7BE9"/>
    <w:rsid w:val="00D008A1"/>
    <w:rsid w:val="00D01A55"/>
    <w:rsid w:val="00D0419D"/>
    <w:rsid w:val="00D12AD2"/>
    <w:rsid w:val="00D16E4F"/>
    <w:rsid w:val="00D220A0"/>
    <w:rsid w:val="00D26561"/>
    <w:rsid w:val="00D301DD"/>
    <w:rsid w:val="00D361DA"/>
    <w:rsid w:val="00D37226"/>
    <w:rsid w:val="00D41B8C"/>
    <w:rsid w:val="00D42271"/>
    <w:rsid w:val="00D44678"/>
    <w:rsid w:val="00D518B4"/>
    <w:rsid w:val="00D527F2"/>
    <w:rsid w:val="00D57292"/>
    <w:rsid w:val="00D60DB6"/>
    <w:rsid w:val="00D63BD9"/>
    <w:rsid w:val="00D667E2"/>
    <w:rsid w:val="00D739B0"/>
    <w:rsid w:val="00D73EFE"/>
    <w:rsid w:val="00D75BB7"/>
    <w:rsid w:val="00D849C7"/>
    <w:rsid w:val="00D86A94"/>
    <w:rsid w:val="00D86D9B"/>
    <w:rsid w:val="00D95643"/>
    <w:rsid w:val="00D9574E"/>
    <w:rsid w:val="00D96C1C"/>
    <w:rsid w:val="00DA4CA7"/>
    <w:rsid w:val="00DA78E6"/>
    <w:rsid w:val="00DB5218"/>
    <w:rsid w:val="00DB58E8"/>
    <w:rsid w:val="00DC0120"/>
    <w:rsid w:val="00DC40D5"/>
    <w:rsid w:val="00DC5392"/>
    <w:rsid w:val="00DC54AA"/>
    <w:rsid w:val="00DC5FD3"/>
    <w:rsid w:val="00DC74F8"/>
    <w:rsid w:val="00DD0169"/>
    <w:rsid w:val="00DE1716"/>
    <w:rsid w:val="00DE25F2"/>
    <w:rsid w:val="00DE2E35"/>
    <w:rsid w:val="00DE71D4"/>
    <w:rsid w:val="00DF4F63"/>
    <w:rsid w:val="00E105A4"/>
    <w:rsid w:val="00E10C90"/>
    <w:rsid w:val="00E11A3D"/>
    <w:rsid w:val="00E149D9"/>
    <w:rsid w:val="00E31E88"/>
    <w:rsid w:val="00E3566B"/>
    <w:rsid w:val="00E44361"/>
    <w:rsid w:val="00E44EFD"/>
    <w:rsid w:val="00E46557"/>
    <w:rsid w:val="00E60734"/>
    <w:rsid w:val="00E66FCE"/>
    <w:rsid w:val="00E7697D"/>
    <w:rsid w:val="00E83E47"/>
    <w:rsid w:val="00E8449E"/>
    <w:rsid w:val="00E961AA"/>
    <w:rsid w:val="00EA2973"/>
    <w:rsid w:val="00EA413D"/>
    <w:rsid w:val="00EB198F"/>
    <w:rsid w:val="00EB4B07"/>
    <w:rsid w:val="00EC11ED"/>
    <w:rsid w:val="00ED1963"/>
    <w:rsid w:val="00ED2795"/>
    <w:rsid w:val="00ED3AFF"/>
    <w:rsid w:val="00EE4080"/>
    <w:rsid w:val="00EE55EB"/>
    <w:rsid w:val="00EF0028"/>
    <w:rsid w:val="00EF2EF1"/>
    <w:rsid w:val="00EF3517"/>
    <w:rsid w:val="00EF5D62"/>
    <w:rsid w:val="00EF5EF1"/>
    <w:rsid w:val="00F06A3C"/>
    <w:rsid w:val="00F10305"/>
    <w:rsid w:val="00F10684"/>
    <w:rsid w:val="00F107A6"/>
    <w:rsid w:val="00F13E43"/>
    <w:rsid w:val="00F20D86"/>
    <w:rsid w:val="00F3319C"/>
    <w:rsid w:val="00F3327B"/>
    <w:rsid w:val="00F34A82"/>
    <w:rsid w:val="00F462ED"/>
    <w:rsid w:val="00F46471"/>
    <w:rsid w:val="00F5227A"/>
    <w:rsid w:val="00F57681"/>
    <w:rsid w:val="00F57C19"/>
    <w:rsid w:val="00F620D3"/>
    <w:rsid w:val="00F73C3B"/>
    <w:rsid w:val="00F81B8B"/>
    <w:rsid w:val="00F829F0"/>
    <w:rsid w:val="00F843B0"/>
    <w:rsid w:val="00F93513"/>
    <w:rsid w:val="00F9373B"/>
    <w:rsid w:val="00F95957"/>
    <w:rsid w:val="00FA46DD"/>
    <w:rsid w:val="00FA7CF7"/>
    <w:rsid w:val="00FB2FE6"/>
    <w:rsid w:val="00FB3A7B"/>
    <w:rsid w:val="00FB4CB1"/>
    <w:rsid w:val="00FC1D83"/>
    <w:rsid w:val="00FC1EAF"/>
    <w:rsid w:val="00FC22EA"/>
    <w:rsid w:val="00FC253C"/>
    <w:rsid w:val="00FC38CE"/>
    <w:rsid w:val="00FC3BCD"/>
    <w:rsid w:val="00FC5EBA"/>
    <w:rsid w:val="00FD0CE6"/>
    <w:rsid w:val="00FD1E62"/>
    <w:rsid w:val="00FD38BD"/>
    <w:rsid w:val="00FE17D5"/>
    <w:rsid w:val="00FE4796"/>
    <w:rsid w:val="00FE5400"/>
    <w:rsid w:val="00FE6F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4E5CC3-C8F7-46CC-8218-275FE0C7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2">
    <w:name w:val="heading 2"/>
    <w:next w:val="Body"/>
    <w:pPr>
      <w:keepNext/>
      <w:outlineLvl w:val="1"/>
    </w:pPr>
    <w:rPr>
      <w:rFonts w:ascii="Helvetica" w:hAnsi="Helvetica" w:cs="Arial Unicode MS"/>
      <w:b/>
      <w:bCs/>
      <w:color w:val="000000"/>
      <w:sz w:val="32"/>
      <w:szCs w:val="32"/>
      <w:lang w:val="en-US"/>
    </w:rPr>
  </w:style>
  <w:style w:type="paragraph" w:styleId="berschrift3">
    <w:name w:val="heading 3"/>
    <w:basedOn w:val="Standard"/>
    <w:next w:val="Standard"/>
    <w:link w:val="berschrift3Zchn"/>
    <w:uiPriority w:val="9"/>
    <w:semiHidden/>
    <w:unhideWhenUsed/>
    <w:qFormat/>
    <w:rsid w:val="003E3F0F"/>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 w:type="paragraph" w:styleId="Funotentext">
    <w:name w:val="footnote text"/>
    <w:rPr>
      <w:rFonts w:ascii="Calibri" w:eastAsia="Calibri" w:hAnsi="Calibri" w:cs="Calibri"/>
      <w:color w:val="000000"/>
      <w:u w:color="000000"/>
      <w:lang w:val="en-US"/>
    </w:r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0">
    <w:name w:val="Hyperlink.0"/>
    <w:basedOn w:val="Link"/>
    <w:rPr>
      <w:color w:val="0000FF"/>
      <w:sz w:val="20"/>
      <w:szCs w:val="20"/>
      <w:u w:val="single" w:color="0000FF"/>
    </w:rPr>
  </w:style>
  <w:style w:type="paragraph" w:styleId="Sprechblasentext">
    <w:name w:val="Balloon Text"/>
    <w:basedOn w:val="Standard"/>
    <w:link w:val="SprechblasentextZchn"/>
    <w:uiPriority w:val="99"/>
    <w:semiHidden/>
    <w:unhideWhenUsed/>
    <w:rsid w:val="00A274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4A8"/>
    <w:rPr>
      <w:rFonts w:ascii="Tahoma" w:hAnsi="Tahoma" w:cs="Tahoma"/>
      <w:sz w:val="16"/>
      <w:szCs w:val="16"/>
      <w:lang w:val="en-US" w:eastAsia="en-US"/>
    </w:rPr>
  </w:style>
  <w:style w:type="paragraph" w:styleId="Kopfzeile">
    <w:name w:val="header"/>
    <w:basedOn w:val="Standard"/>
    <w:link w:val="KopfzeileZchn"/>
    <w:uiPriority w:val="99"/>
    <w:unhideWhenUsed/>
    <w:rsid w:val="00C53164"/>
    <w:pPr>
      <w:tabs>
        <w:tab w:val="center" w:pos="4819"/>
        <w:tab w:val="right" w:pos="9638"/>
      </w:tabs>
    </w:pPr>
  </w:style>
  <w:style w:type="character" w:customStyle="1" w:styleId="KopfzeileZchn">
    <w:name w:val="Kopfzeile Zchn"/>
    <w:basedOn w:val="Absatz-Standardschriftart"/>
    <w:link w:val="Kopfzeile"/>
    <w:uiPriority w:val="99"/>
    <w:rsid w:val="00C53164"/>
    <w:rPr>
      <w:sz w:val="24"/>
      <w:szCs w:val="24"/>
      <w:lang w:val="en-US" w:eastAsia="en-US"/>
    </w:rPr>
  </w:style>
  <w:style w:type="paragraph" w:styleId="Fuzeile">
    <w:name w:val="footer"/>
    <w:basedOn w:val="Standard"/>
    <w:link w:val="FuzeileZchn"/>
    <w:uiPriority w:val="99"/>
    <w:unhideWhenUsed/>
    <w:rsid w:val="00C53164"/>
    <w:pPr>
      <w:tabs>
        <w:tab w:val="center" w:pos="4819"/>
        <w:tab w:val="right" w:pos="9638"/>
      </w:tabs>
    </w:pPr>
  </w:style>
  <w:style w:type="character" w:customStyle="1" w:styleId="FuzeileZchn">
    <w:name w:val="Fußzeile Zchn"/>
    <w:basedOn w:val="Absatz-Standardschriftart"/>
    <w:link w:val="Fuzeile"/>
    <w:uiPriority w:val="99"/>
    <w:rsid w:val="00C53164"/>
    <w:rPr>
      <w:sz w:val="24"/>
      <w:szCs w:val="24"/>
      <w:lang w:val="en-US" w:eastAsia="en-US"/>
    </w:rPr>
  </w:style>
  <w:style w:type="character" w:styleId="Kommentarzeichen">
    <w:name w:val="annotation reference"/>
    <w:basedOn w:val="Absatz-Standardschriftart"/>
    <w:uiPriority w:val="99"/>
    <w:semiHidden/>
    <w:unhideWhenUsed/>
    <w:rsid w:val="00DB58E8"/>
    <w:rPr>
      <w:sz w:val="16"/>
      <w:szCs w:val="16"/>
    </w:rPr>
  </w:style>
  <w:style w:type="paragraph" w:styleId="Kommentartext">
    <w:name w:val="annotation text"/>
    <w:basedOn w:val="Standard"/>
    <w:link w:val="KommentartextZchn"/>
    <w:uiPriority w:val="99"/>
    <w:semiHidden/>
    <w:unhideWhenUsed/>
    <w:rsid w:val="00DB58E8"/>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IE"/>
    </w:rPr>
  </w:style>
  <w:style w:type="character" w:customStyle="1" w:styleId="KommentartextZchn">
    <w:name w:val="Kommentartext Zchn"/>
    <w:basedOn w:val="Absatz-Standardschriftart"/>
    <w:link w:val="Kommentartext"/>
    <w:uiPriority w:val="99"/>
    <w:semiHidden/>
    <w:rsid w:val="00DB58E8"/>
    <w:rPr>
      <w:rFonts w:asciiTheme="minorHAnsi" w:eastAsiaTheme="minorHAnsi" w:hAnsiTheme="minorHAnsi" w:cstheme="minorBidi"/>
      <w:bdr w:val="none" w:sz="0" w:space="0" w:color="auto"/>
      <w:lang w:val="en-IE" w:eastAsia="en-US"/>
    </w:rPr>
  </w:style>
  <w:style w:type="paragraph" w:styleId="Kommentarthema">
    <w:name w:val="annotation subject"/>
    <w:basedOn w:val="Kommentartext"/>
    <w:next w:val="Kommentartext"/>
    <w:link w:val="KommentarthemaZchn"/>
    <w:uiPriority w:val="99"/>
    <w:semiHidden/>
    <w:unhideWhenUsed/>
    <w:rsid w:val="00DB58E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KommentarthemaZchn">
    <w:name w:val="Kommentarthema Zchn"/>
    <w:basedOn w:val="KommentartextZchn"/>
    <w:link w:val="Kommentarthema"/>
    <w:uiPriority w:val="99"/>
    <w:semiHidden/>
    <w:rsid w:val="00DB58E8"/>
    <w:rPr>
      <w:rFonts w:asciiTheme="minorHAnsi" w:eastAsiaTheme="minorHAnsi" w:hAnsiTheme="minorHAnsi" w:cstheme="minorBidi"/>
      <w:b/>
      <w:bCs/>
      <w:bdr w:val="none" w:sz="0" w:space="0" w:color="auto"/>
      <w:lang w:val="en-US" w:eastAsia="en-US"/>
    </w:rPr>
  </w:style>
  <w:style w:type="character" w:customStyle="1" w:styleId="berschrift3Zchn">
    <w:name w:val="Überschrift 3 Zchn"/>
    <w:basedOn w:val="Absatz-Standardschriftart"/>
    <w:link w:val="berschrift3"/>
    <w:uiPriority w:val="9"/>
    <w:semiHidden/>
    <w:rsid w:val="003E3F0F"/>
    <w:rPr>
      <w:rFonts w:asciiTheme="majorHAnsi" w:eastAsiaTheme="majorEastAsia" w:hAnsiTheme="majorHAnsi" w:cstheme="majorBidi"/>
      <w:b/>
      <w:bCs/>
      <w:color w:val="499BC9" w:themeColor="accent1"/>
      <w:sz w:val="24"/>
      <w:szCs w:val="24"/>
      <w:lang w:val="en-US" w:eastAsia="en-US"/>
    </w:rPr>
  </w:style>
  <w:style w:type="character" w:customStyle="1" w:styleId="verse2">
    <w:name w:val="verse2"/>
    <w:basedOn w:val="Absatz-Standardschriftart"/>
    <w:rsid w:val="00190973"/>
    <w:rPr>
      <w:b/>
      <w:bCs/>
      <w:color w:val="63A3C3"/>
    </w:rPr>
  </w:style>
  <w:style w:type="character" w:customStyle="1" w:styleId="fussnote2">
    <w:name w:val="fussnote2"/>
    <w:basedOn w:val="Absatz-Standardschriftart"/>
    <w:rsid w:val="00190973"/>
    <w:rPr>
      <w:vanish/>
      <w:webHidden w:val="0"/>
      <w:specVanish w:val="0"/>
    </w:rPr>
  </w:style>
  <w:style w:type="character" w:styleId="Hervorhebung">
    <w:name w:val="Emphasis"/>
    <w:basedOn w:val="Absatz-Standardschriftart"/>
    <w:uiPriority w:val="20"/>
    <w:qFormat/>
    <w:rsid w:val="008230D1"/>
    <w:rPr>
      <w:b/>
      <w:bCs/>
      <w:i w:val="0"/>
      <w:iCs w:val="0"/>
    </w:rPr>
  </w:style>
  <w:style w:type="character" w:customStyle="1" w:styleId="st1">
    <w:name w:val="st1"/>
    <w:basedOn w:val="Absatz-Standardschriftart"/>
    <w:rsid w:val="008230D1"/>
  </w:style>
  <w:style w:type="paragraph" w:customStyle="1" w:styleId="Default">
    <w:name w:val="Default"/>
    <w:rsid w:val="00510B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de-DE"/>
    </w:rPr>
  </w:style>
  <w:style w:type="character" w:styleId="Funotenzeichen">
    <w:name w:val="footnote reference"/>
    <w:basedOn w:val="Absatz-Standardschriftart"/>
    <w:uiPriority w:val="99"/>
    <w:semiHidden/>
    <w:unhideWhenUsed/>
    <w:rsid w:val="00234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777">
      <w:bodyDiv w:val="1"/>
      <w:marLeft w:val="0"/>
      <w:marRight w:val="0"/>
      <w:marTop w:val="0"/>
      <w:marBottom w:val="0"/>
      <w:divBdr>
        <w:top w:val="none" w:sz="0" w:space="0" w:color="auto"/>
        <w:left w:val="none" w:sz="0" w:space="0" w:color="auto"/>
        <w:bottom w:val="none" w:sz="0" w:space="0" w:color="auto"/>
        <w:right w:val="none" w:sz="0" w:space="0" w:color="auto"/>
      </w:divBdr>
      <w:divsChild>
        <w:div w:id="1704016023">
          <w:marLeft w:val="0"/>
          <w:marRight w:val="0"/>
          <w:marTop w:val="0"/>
          <w:marBottom w:val="0"/>
          <w:divBdr>
            <w:top w:val="none" w:sz="0" w:space="0" w:color="auto"/>
            <w:left w:val="none" w:sz="0" w:space="0" w:color="auto"/>
            <w:bottom w:val="none" w:sz="0" w:space="0" w:color="auto"/>
            <w:right w:val="none" w:sz="0" w:space="0" w:color="auto"/>
          </w:divBdr>
          <w:divsChild>
            <w:div w:id="1472669217">
              <w:marLeft w:val="0"/>
              <w:marRight w:val="0"/>
              <w:marTop w:val="0"/>
              <w:marBottom w:val="0"/>
              <w:divBdr>
                <w:top w:val="none" w:sz="0" w:space="0" w:color="auto"/>
                <w:left w:val="none" w:sz="0" w:space="0" w:color="auto"/>
                <w:bottom w:val="none" w:sz="0" w:space="0" w:color="auto"/>
                <w:right w:val="none" w:sz="0" w:space="0" w:color="auto"/>
              </w:divBdr>
              <w:divsChild>
                <w:div w:id="1089229031">
                  <w:marLeft w:val="0"/>
                  <w:marRight w:val="0"/>
                  <w:marTop w:val="0"/>
                  <w:marBottom w:val="0"/>
                  <w:divBdr>
                    <w:top w:val="none" w:sz="0" w:space="0" w:color="auto"/>
                    <w:left w:val="none" w:sz="0" w:space="0" w:color="auto"/>
                    <w:bottom w:val="none" w:sz="0" w:space="0" w:color="auto"/>
                    <w:right w:val="none" w:sz="0" w:space="0" w:color="auto"/>
                  </w:divBdr>
                  <w:divsChild>
                    <w:div w:id="1996760252">
                      <w:marLeft w:val="-300"/>
                      <w:marRight w:val="0"/>
                      <w:marTop w:val="0"/>
                      <w:marBottom w:val="0"/>
                      <w:divBdr>
                        <w:top w:val="none" w:sz="0" w:space="0" w:color="auto"/>
                        <w:left w:val="none" w:sz="0" w:space="0" w:color="auto"/>
                        <w:bottom w:val="none" w:sz="0" w:space="0" w:color="auto"/>
                        <w:right w:val="none" w:sz="0" w:space="0" w:color="auto"/>
                      </w:divBdr>
                      <w:divsChild>
                        <w:div w:id="1472332480">
                          <w:marLeft w:val="0"/>
                          <w:marRight w:val="0"/>
                          <w:marTop w:val="0"/>
                          <w:marBottom w:val="0"/>
                          <w:divBdr>
                            <w:top w:val="none" w:sz="0" w:space="0" w:color="auto"/>
                            <w:left w:val="none" w:sz="0" w:space="0" w:color="auto"/>
                            <w:bottom w:val="none" w:sz="0" w:space="0" w:color="auto"/>
                            <w:right w:val="none" w:sz="0" w:space="0" w:color="auto"/>
                          </w:divBdr>
                          <w:divsChild>
                            <w:div w:id="1914003775">
                              <w:marLeft w:val="0"/>
                              <w:marRight w:val="0"/>
                              <w:marTop w:val="0"/>
                              <w:marBottom w:val="0"/>
                              <w:divBdr>
                                <w:top w:val="none" w:sz="0" w:space="0" w:color="auto"/>
                                <w:left w:val="none" w:sz="0" w:space="0" w:color="auto"/>
                                <w:bottom w:val="none" w:sz="0" w:space="0" w:color="auto"/>
                                <w:right w:val="none" w:sz="0" w:space="0" w:color="auto"/>
                              </w:divBdr>
                              <w:divsChild>
                                <w:div w:id="1296989542">
                                  <w:marLeft w:val="0"/>
                                  <w:marRight w:val="0"/>
                                  <w:marTop w:val="0"/>
                                  <w:marBottom w:val="0"/>
                                  <w:divBdr>
                                    <w:top w:val="none" w:sz="0" w:space="0" w:color="auto"/>
                                    <w:left w:val="none" w:sz="0" w:space="0" w:color="auto"/>
                                    <w:bottom w:val="none" w:sz="0" w:space="0" w:color="auto"/>
                                    <w:right w:val="none" w:sz="0" w:space="0" w:color="auto"/>
                                  </w:divBdr>
                                  <w:divsChild>
                                    <w:div w:id="914776376">
                                      <w:marLeft w:val="0"/>
                                      <w:marRight w:val="0"/>
                                      <w:marTop w:val="0"/>
                                      <w:marBottom w:val="0"/>
                                      <w:divBdr>
                                        <w:top w:val="none" w:sz="0" w:space="0" w:color="auto"/>
                                        <w:left w:val="none" w:sz="0" w:space="0" w:color="auto"/>
                                        <w:bottom w:val="none" w:sz="0" w:space="0" w:color="auto"/>
                                        <w:right w:val="none" w:sz="0" w:space="0" w:color="auto"/>
                                      </w:divBdr>
                                      <w:divsChild>
                                        <w:div w:id="1956711793">
                                          <w:marLeft w:val="0"/>
                                          <w:marRight w:val="0"/>
                                          <w:marTop w:val="0"/>
                                          <w:marBottom w:val="0"/>
                                          <w:divBdr>
                                            <w:top w:val="none" w:sz="0" w:space="0" w:color="auto"/>
                                            <w:left w:val="none" w:sz="0" w:space="0" w:color="auto"/>
                                            <w:bottom w:val="none" w:sz="0" w:space="0" w:color="auto"/>
                                            <w:right w:val="none" w:sz="0" w:space="0" w:color="auto"/>
                                          </w:divBdr>
                                          <w:divsChild>
                                            <w:div w:id="1422098147">
                                              <w:marLeft w:val="0"/>
                                              <w:marRight w:val="0"/>
                                              <w:marTop w:val="0"/>
                                              <w:marBottom w:val="0"/>
                                              <w:divBdr>
                                                <w:top w:val="none" w:sz="0" w:space="0" w:color="auto"/>
                                                <w:left w:val="none" w:sz="0" w:space="0" w:color="auto"/>
                                                <w:bottom w:val="none" w:sz="0" w:space="0" w:color="auto"/>
                                                <w:right w:val="none" w:sz="0" w:space="0" w:color="auto"/>
                                              </w:divBdr>
                                              <w:divsChild>
                                                <w:div w:id="125358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1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303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90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10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47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429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9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358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017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899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65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200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6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845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248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80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7557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599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46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483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5689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762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86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831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6006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62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02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439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12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51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054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782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92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895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54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33937">
      <w:bodyDiv w:val="1"/>
      <w:marLeft w:val="0"/>
      <w:marRight w:val="0"/>
      <w:marTop w:val="0"/>
      <w:marBottom w:val="0"/>
      <w:divBdr>
        <w:top w:val="none" w:sz="0" w:space="0" w:color="auto"/>
        <w:left w:val="none" w:sz="0" w:space="0" w:color="auto"/>
        <w:bottom w:val="none" w:sz="0" w:space="0" w:color="auto"/>
        <w:right w:val="none" w:sz="0" w:space="0" w:color="auto"/>
      </w:divBdr>
      <w:divsChild>
        <w:div w:id="1049853">
          <w:marLeft w:val="0"/>
          <w:marRight w:val="0"/>
          <w:marTop w:val="0"/>
          <w:marBottom w:val="0"/>
          <w:divBdr>
            <w:top w:val="none" w:sz="0" w:space="0" w:color="auto"/>
            <w:left w:val="none" w:sz="0" w:space="0" w:color="auto"/>
            <w:bottom w:val="none" w:sz="0" w:space="0" w:color="auto"/>
            <w:right w:val="none" w:sz="0" w:space="0" w:color="auto"/>
          </w:divBdr>
          <w:divsChild>
            <w:div w:id="1242984409">
              <w:marLeft w:val="0"/>
              <w:marRight w:val="0"/>
              <w:marTop w:val="0"/>
              <w:marBottom w:val="0"/>
              <w:divBdr>
                <w:top w:val="none" w:sz="0" w:space="0" w:color="auto"/>
                <w:left w:val="none" w:sz="0" w:space="0" w:color="auto"/>
                <w:bottom w:val="none" w:sz="0" w:space="0" w:color="auto"/>
                <w:right w:val="none" w:sz="0" w:space="0" w:color="auto"/>
              </w:divBdr>
              <w:divsChild>
                <w:div w:id="2042243614">
                  <w:marLeft w:val="0"/>
                  <w:marRight w:val="0"/>
                  <w:marTop w:val="0"/>
                  <w:marBottom w:val="0"/>
                  <w:divBdr>
                    <w:top w:val="none" w:sz="0" w:space="0" w:color="auto"/>
                    <w:left w:val="none" w:sz="0" w:space="0" w:color="auto"/>
                    <w:bottom w:val="none" w:sz="0" w:space="0" w:color="auto"/>
                    <w:right w:val="none" w:sz="0" w:space="0" w:color="auto"/>
                  </w:divBdr>
                  <w:divsChild>
                    <w:div w:id="214512026">
                      <w:marLeft w:val="0"/>
                      <w:marRight w:val="0"/>
                      <w:marTop w:val="0"/>
                      <w:marBottom w:val="0"/>
                      <w:divBdr>
                        <w:top w:val="none" w:sz="0" w:space="0" w:color="auto"/>
                        <w:left w:val="none" w:sz="0" w:space="0" w:color="auto"/>
                        <w:bottom w:val="none" w:sz="0" w:space="0" w:color="auto"/>
                        <w:right w:val="none" w:sz="0" w:space="0" w:color="auto"/>
                      </w:divBdr>
                      <w:divsChild>
                        <w:div w:id="1964456207">
                          <w:marLeft w:val="0"/>
                          <w:marRight w:val="0"/>
                          <w:marTop w:val="0"/>
                          <w:marBottom w:val="0"/>
                          <w:divBdr>
                            <w:top w:val="none" w:sz="0" w:space="0" w:color="auto"/>
                            <w:left w:val="none" w:sz="0" w:space="0" w:color="auto"/>
                            <w:bottom w:val="none" w:sz="0" w:space="0" w:color="auto"/>
                            <w:right w:val="none" w:sz="0" w:space="0" w:color="auto"/>
                          </w:divBdr>
                          <w:divsChild>
                            <w:div w:id="1898783095">
                              <w:marLeft w:val="0"/>
                              <w:marRight w:val="0"/>
                              <w:marTop w:val="0"/>
                              <w:marBottom w:val="0"/>
                              <w:divBdr>
                                <w:top w:val="none" w:sz="0" w:space="0" w:color="auto"/>
                                <w:left w:val="none" w:sz="0" w:space="0" w:color="auto"/>
                                <w:bottom w:val="none" w:sz="0" w:space="0" w:color="auto"/>
                                <w:right w:val="none" w:sz="0" w:space="0" w:color="auto"/>
                              </w:divBdr>
                              <w:divsChild>
                                <w:div w:id="1282416081">
                                  <w:marLeft w:val="0"/>
                                  <w:marRight w:val="0"/>
                                  <w:marTop w:val="30"/>
                                  <w:marBottom w:val="2250"/>
                                  <w:divBdr>
                                    <w:top w:val="none" w:sz="0" w:space="0" w:color="auto"/>
                                    <w:left w:val="none" w:sz="0" w:space="0" w:color="auto"/>
                                    <w:bottom w:val="none" w:sz="0" w:space="0" w:color="auto"/>
                                    <w:right w:val="none" w:sz="0" w:space="0" w:color="auto"/>
                                  </w:divBdr>
                                  <w:divsChild>
                                    <w:div w:id="1574394188">
                                      <w:marLeft w:val="0"/>
                                      <w:marRight w:val="0"/>
                                      <w:marTop w:val="0"/>
                                      <w:marBottom w:val="0"/>
                                      <w:divBdr>
                                        <w:top w:val="none" w:sz="0" w:space="0" w:color="auto"/>
                                        <w:left w:val="none" w:sz="0" w:space="0" w:color="auto"/>
                                        <w:bottom w:val="none" w:sz="0" w:space="0" w:color="auto"/>
                                        <w:right w:val="none" w:sz="0" w:space="0" w:color="auto"/>
                                      </w:divBdr>
                                      <w:divsChild>
                                        <w:div w:id="1528181429">
                                          <w:marLeft w:val="0"/>
                                          <w:marRight w:val="0"/>
                                          <w:marTop w:val="0"/>
                                          <w:marBottom w:val="0"/>
                                          <w:divBdr>
                                            <w:top w:val="none" w:sz="0" w:space="0" w:color="auto"/>
                                            <w:left w:val="none" w:sz="0" w:space="0" w:color="auto"/>
                                            <w:bottom w:val="none" w:sz="0" w:space="0" w:color="auto"/>
                                            <w:right w:val="none" w:sz="0" w:space="0" w:color="auto"/>
                                          </w:divBdr>
                                          <w:divsChild>
                                            <w:div w:id="1292439358">
                                              <w:marLeft w:val="0"/>
                                              <w:marRight w:val="0"/>
                                              <w:marTop w:val="0"/>
                                              <w:marBottom w:val="0"/>
                                              <w:divBdr>
                                                <w:top w:val="none" w:sz="0" w:space="0" w:color="auto"/>
                                                <w:left w:val="none" w:sz="0" w:space="0" w:color="auto"/>
                                                <w:bottom w:val="none" w:sz="0" w:space="0" w:color="auto"/>
                                                <w:right w:val="none" w:sz="0" w:space="0" w:color="auto"/>
                                              </w:divBdr>
                                              <w:divsChild>
                                                <w:div w:id="326829041">
                                                  <w:marLeft w:val="0"/>
                                                  <w:marRight w:val="0"/>
                                                  <w:marTop w:val="0"/>
                                                  <w:marBottom w:val="0"/>
                                                  <w:divBdr>
                                                    <w:top w:val="none" w:sz="0" w:space="0" w:color="auto"/>
                                                    <w:left w:val="none" w:sz="0" w:space="0" w:color="auto"/>
                                                    <w:bottom w:val="none" w:sz="0" w:space="0" w:color="auto"/>
                                                    <w:right w:val="none" w:sz="0" w:space="0" w:color="auto"/>
                                                  </w:divBdr>
                                                  <w:divsChild>
                                                    <w:div w:id="1661346986">
                                                      <w:marLeft w:val="0"/>
                                                      <w:marRight w:val="0"/>
                                                      <w:marTop w:val="150"/>
                                                      <w:marBottom w:val="375"/>
                                                      <w:divBdr>
                                                        <w:top w:val="none" w:sz="0" w:space="0" w:color="auto"/>
                                                        <w:left w:val="none" w:sz="0" w:space="0" w:color="auto"/>
                                                        <w:bottom w:val="none" w:sz="0" w:space="0" w:color="auto"/>
                                                        <w:right w:val="none" w:sz="0" w:space="0" w:color="auto"/>
                                                      </w:divBdr>
                                                      <w:divsChild>
                                                        <w:div w:id="1608200408">
                                                          <w:marLeft w:val="0"/>
                                                          <w:marRight w:val="0"/>
                                                          <w:marTop w:val="0"/>
                                                          <w:marBottom w:val="0"/>
                                                          <w:divBdr>
                                                            <w:top w:val="none" w:sz="0" w:space="0" w:color="auto"/>
                                                            <w:left w:val="none" w:sz="0" w:space="0" w:color="auto"/>
                                                            <w:bottom w:val="none" w:sz="0" w:space="0" w:color="auto"/>
                                                            <w:right w:val="none" w:sz="0" w:space="0" w:color="auto"/>
                                                          </w:divBdr>
                                                          <w:divsChild>
                                                            <w:div w:id="1159347126">
                                                              <w:marLeft w:val="0"/>
                                                              <w:marRight w:val="0"/>
                                                              <w:marTop w:val="0"/>
                                                              <w:marBottom w:val="120"/>
                                                              <w:divBdr>
                                                                <w:top w:val="none" w:sz="0" w:space="0" w:color="auto"/>
                                                                <w:left w:val="none" w:sz="0" w:space="0" w:color="auto"/>
                                                                <w:bottom w:val="none" w:sz="0" w:space="0" w:color="auto"/>
                                                                <w:right w:val="none" w:sz="0" w:space="0" w:color="auto"/>
                                                              </w:divBdr>
                                                              <w:divsChild>
                                                                <w:div w:id="1659264982">
                                                                  <w:marLeft w:val="0"/>
                                                                  <w:marRight w:val="0"/>
                                                                  <w:marTop w:val="0"/>
                                                                  <w:marBottom w:val="0"/>
                                                                  <w:divBdr>
                                                                    <w:top w:val="none" w:sz="0" w:space="0" w:color="auto"/>
                                                                    <w:left w:val="none" w:sz="0" w:space="0" w:color="auto"/>
                                                                    <w:bottom w:val="none" w:sz="0" w:space="0" w:color="auto"/>
                                                                    <w:right w:val="none" w:sz="0" w:space="0" w:color="auto"/>
                                                                  </w:divBdr>
                                                                  <w:divsChild>
                                                                    <w:div w:id="2028096583">
                                                                      <w:marLeft w:val="0"/>
                                                                      <w:marRight w:val="0"/>
                                                                      <w:marTop w:val="0"/>
                                                                      <w:marBottom w:val="0"/>
                                                                      <w:divBdr>
                                                                        <w:top w:val="none" w:sz="0" w:space="0" w:color="auto"/>
                                                                        <w:left w:val="none" w:sz="0" w:space="0" w:color="auto"/>
                                                                        <w:bottom w:val="none" w:sz="0" w:space="0" w:color="auto"/>
                                                                        <w:right w:val="none" w:sz="0" w:space="0" w:color="auto"/>
                                                                      </w:divBdr>
                                                                      <w:divsChild>
                                                                        <w:div w:id="1461535718">
                                                                          <w:marLeft w:val="0"/>
                                                                          <w:marRight w:val="0"/>
                                                                          <w:marTop w:val="0"/>
                                                                          <w:marBottom w:val="0"/>
                                                                          <w:divBdr>
                                                                            <w:top w:val="none" w:sz="0" w:space="0" w:color="auto"/>
                                                                            <w:left w:val="none" w:sz="0" w:space="0" w:color="auto"/>
                                                                            <w:bottom w:val="none" w:sz="0" w:space="0" w:color="auto"/>
                                                                            <w:right w:val="none" w:sz="0" w:space="0" w:color="auto"/>
                                                                          </w:divBdr>
                                                                          <w:divsChild>
                                                                            <w:div w:id="426577913">
                                                                              <w:marLeft w:val="0"/>
                                                                              <w:marRight w:val="0"/>
                                                                              <w:marTop w:val="0"/>
                                                                              <w:marBottom w:val="0"/>
                                                                              <w:divBdr>
                                                                                <w:top w:val="none" w:sz="0" w:space="0" w:color="auto"/>
                                                                                <w:left w:val="none" w:sz="0" w:space="0" w:color="auto"/>
                                                                                <w:bottom w:val="none" w:sz="0" w:space="0" w:color="auto"/>
                                                                                <w:right w:val="none" w:sz="0" w:space="0" w:color="auto"/>
                                                                              </w:divBdr>
                                                                              <w:divsChild>
                                                                                <w:div w:id="1339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71AB-F3D2-474E-AD15-C7D8C731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9154</Characters>
  <Application>Microsoft Office Word</Application>
  <DocSecurity>0</DocSecurity>
  <Lines>76</Lines>
  <Paragraphs>21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Arbeitsgemeinschaft Christlicher Kirchen in Deutschland</dc:creator>
  <cp:lastModifiedBy>Dr. Elisabeth Dieckmann</cp:lastModifiedBy>
  <cp:revision>98</cp:revision>
  <cp:lastPrinted>2016-12-16T11:38:00Z</cp:lastPrinted>
  <dcterms:created xsi:type="dcterms:W3CDTF">2017-08-13T16:21:00Z</dcterms:created>
  <dcterms:modified xsi:type="dcterms:W3CDTF">2017-08-23T17:56:00Z</dcterms:modified>
</cp:coreProperties>
</file>